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10825–ОАОФ/2/82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82</w:t>
      </w:r>
      <w:r>
        <w:rPr>
          <w:rFonts w:eastAsia="Times New Roman"/>
        </w:rPr>
        <w:t>: Патч-корд SC-LC simplex 1м 12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