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55</w:t>
      </w:r>
      <w:r>
        <w:rPr>
          <w:rFonts w:eastAsia="Times New Roman"/>
        </w:rPr>
        <w:t>: Кабель ВВГнг2х2,5 100 метров,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