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230</w:t>
      </w:r>
      <w:r>
        <w:rPr>
          <w:rFonts w:eastAsia="Times New Roman"/>
        </w:rPr>
        <w:t>: Стеллаж деревянный широкий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13 290.00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