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10825–ОАОФ/2/228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228</w:t>
      </w:r>
      <w:r>
        <w:rPr>
          <w:rFonts w:eastAsia="Times New Roman"/>
        </w:rPr>
        <w:t>: Шкаф металлический (маленький)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4 286.00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