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10825–ОАОФ/2/127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127</w:t>
      </w:r>
      <w:r>
        <w:rPr>
          <w:rFonts w:eastAsia="Times New Roman"/>
        </w:rPr>
        <w:t>: Абонентский терминал NV-501-Wac + программное обеспечение SB-WALL-213/214 Б/У 36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