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10825–ОАОФ/2/100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100</w:t>
      </w:r>
      <w:r>
        <w:rPr>
          <w:rFonts w:eastAsia="Times New Roman"/>
        </w:rPr>
        <w:t>: Труба гофрированная 16 мм с зондом ПВХ, 100 метров 7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