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170</w:t>
      </w:r>
      <w:r w:rsidRPr="00473013">
        <w:rPr>
          <w:rFonts w:eastAsia="Times New Roman"/>
        </w:rPr>
        <w:t>: Микрофон внешний MiV Б/У 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