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4E25" w14:textId="77777777" w:rsidR="00B34C79" w:rsidRDefault="00E07B0A">
      <w:pPr>
        <w:pStyle w:val="BalloonText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0BE184AA" w14:textId="77777777" w:rsidR="00B34C79" w:rsidRDefault="00E07B0A">
      <w:pPr>
        <w:spacing w:after="0"/>
        <w:jc w:val="center"/>
        <w:rPr>
          <w:rFonts w:ascii="Times New Roman" w:hAnsi="Times New Roman"/>
          <w:color w:val="FFFFFF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КУПЛИ - ПРОДАЖИ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60253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FFFFFF"/>
          <w:sz w:val="24"/>
          <w:szCs w:val="24"/>
        </w:rPr>
        <w:t>__</w:t>
      </w:r>
    </w:p>
    <w:p w14:paraId="65AB149B" w14:textId="77777777" w:rsidR="00B34C79" w:rsidRDefault="00B34C79">
      <w:pPr>
        <w:spacing w:after="0"/>
        <w:jc w:val="both"/>
        <w:rPr>
          <w:rFonts w:ascii="Times New Roman" w:hAnsi="Times New Roman"/>
          <w:color w:val="FFFFFF"/>
          <w:sz w:val="24"/>
          <w:szCs w:val="24"/>
        </w:rPr>
      </w:pPr>
    </w:p>
    <w:p w14:paraId="6F427242" w14:textId="6D4F562B" w:rsidR="00B34C79" w:rsidRPr="00D84055" w:rsidRDefault="00E07B0A" w:rsidP="00535D07">
      <w:pPr>
        <w:spacing w:after="0"/>
        <w:jc w:val="both"/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 </w:t>
      </w:r>
      <w:r w:rsidR="005C2264">
        <w:rPr>
          <w:rFonts w:ascii="Times New Roman" w:hAnsi="Times New Roman"/>
          <w:color w:val="000000"/>
          <w:sz w:val="24"/>
          <w:szCs w:val="24"/>
        </w:rPr>
        <w:tab/>
        <w:t xml:space="preserve">    </w:t>
      </w:r>
      <w:r w:rsidR="00CB26B1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="001A36C1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117D45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4A1D51">
        <w:rPr>
          <w:rFonts w:ascii="Times New Roman" w:hAnsi="Times New Roman"/>
          <w:color w:val="000000"/>
          <w:sz w:val="24"/>
          <w:szCs w:val="24"/>
        </w:rPr>
        <w:tab/>
      </w:r>
      <w:r w:rsidR="004A1D51">
        <w:rPr>
          <w:rFonts w:ascii="Times New Roman" w:hAnsi="Times New Roman"/>
          <w:color w:val="000000"/>
          <w:sz w:val="24"/>
          <w:szCs w:val="24"/>
        </w:rPr>
        <w:tab/>
        <w:t xml:space="preserve">       </w:t>
      </w:r>
      <w:r w:rsidR="00117D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36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67437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="0070503A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3674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3413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36743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="004D4DF6">
        <w:rPr>
          <w:rFonts w:ascii="Times New Roman" w:hAnsi="Times New Roman"/>
          <w:color w:val="000000"/>
          <w:sz w:val="24"/>
          <w:szCs w:val="24"/>
        </w:rPr>
        <w:t>__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4D4DF6">
        <w:rPr>
          <w:rFonts w:ascii="Times New Roman" w:hAnsi="Times New Roman"/>
          <w:color w:val="000000"/>
          <w:sz w:val="24"/>
          <w:szCs w:val="24"/>
        </w:rPr>
        <w:t>___</w:t>
      </w:r>
      <w:r w:rsidR="00367437">
        <w:rPr>
          <w:rFonts w:ascii="Times New Roman" w:hAnsi="Times New Roman"/>
          <w:color w:val="000000"/>
          <w:sz w:val="24"/>
          <w:szCs w:val="24"/>
        </w:rPr>
        <w:t xml:space="preserve"> 202</w:t>
      </w:r>
      <w:r w:rsidR="008108A0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г. </w:t>
      </w:r>
      <w:r w:rsidR="001A36C1"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t xml:space="preserve"> </w:t>
      </w:r>
    </w:p>
    <w:p w14:paraId="63263E5E" w14:textId="77777777" w:rsidR="00535D07" w:rsidRDefault="00535D07" w:rsidP="00CC49C5">
      <w:pPr>
        <w:ind w:firstLine="708"/>
        <w:jc w:val="both"/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</w:pPr>
    </w:p>
    <w:p w14:paraId="5C920C9F" w14:textId="6AFE867C" w:rsidR="008108A0" w:rsidRPr="008108A0" w:rsidRDefault="00081C2C" w:rsidP="008108A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</w:pPr>
      <w:r w:rsidRPr="00081C2C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Арбитражный суд Псковской области по делу №А52-3498/2025 от «28» августа 2025 г. (резолютивная часть) решил признать несостоятельной (банкротом) Кочубееву Татьяну Леонидовну (19.07.1985 года рождения, место рождения: д. </w:t>
      </w:r>
      <w:proofErr w:type="spellStart"/>
      <w:r w:rsidRPr="00081C2C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Маево</w:t>
      </w:r>
      <w:proofErr w:type="spellEnd"/>
      <w:r w:rsidRPr="00081C2C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 Новосокольнического района Псковской области, адрес регистрации: 182220, Псковская область, Новосокольнический район, д. Исаково; адрес фактического проживания: 180024, Псковская область, Псковский район, д. Родина, ул. Владимирская, д. 1, кв. 30; ИНН 601100937821, СНИЛС 078-354-450-92), ввести в отношении нее процедуру реализации имущества гражданина</w:t>
      </w:r>
      <w:r w:rsidR="008108A0" w:rsidRPr="008108A0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.</w:t>
      </w:r>
    </w:p>
    <w:p w14:paraId="4CE89E10" w14:textId="3FF8ACB3" w:rsidR="000D3413" w:rsidRPr="003B413D" w:rsidRDefault="008108A0" w:rsidP="008108A0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</w:pPr>
      <w:r w:rsidRPr="008108A0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Финансовым управляющим утверждена Потапова Ирина Александровна (ИНН 602101081750, СНИЛС 115-549-353 59, член Ассоциации саморегулируемой организации арбитражных управляющих «Эгида» (ИНН 5836141204, ОГРН 1105800001526, адрес: 170100, обл. Тверская, г. Тверь, б-р Радищева, д.11, оф. 17)</w:t>
      </w:r>
      <w:r w:rsidR="009C48DC" w:rsidRPr="003B413D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,</w:t>
      </w:r>
      <w:r w:rsidR="000D3413" w:rsidRPr="003B413D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 именуемый в дальнейшем «Организатор торгов», действующий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Решения</w:t>
      </w:r>
      <w:r w:rsidR="00D930D2" w:rsidRPr="00D930D2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 Арбитражного суда</w:t>
      </w:r>
      <w:r w:rsidR="004D030B" w:rsidRPr="004D030B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 </w:t>
      </w:r>
      <w:r w:rsidR="00081C2C" w:rsidRPr="00081C2C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Псковской области по делу №А52-3498/2025 от «28» августа 2025 г. </w:t>
      </w:r>
      <w:r w:rsidR="001F14DD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>(</w:t>
      </w:r>
      <w:r w:rsidR="009371B3" w:rsidRPr="003B413D">
        <w:rPr>
          <w:rFonts w:ascii="Times New Roman" w:eastAsia="Times New Roman" w:hAnsi="Times New Roman"/>
          <w:color w:val="000000"/>
          <w:kern w:val="2"/>
          <w:sz w:val="24"/>
          <w:szCs w:val="24"/>
          <w:lang w:eastAsia="ru-RU"/>
        </w:rPr>
        <w:t xml:space="preserve">резолютивная часть), </w:t>
      </w:r>
      <w:r w:rsidR="003121FD" w:rsidRPr="0095014A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именуемый в дальнейшем </w:t>
      </w:r>
      <w:r w:rsidR="003121FD" w:rsidRPr="00002076">
        <w:rPr>
          <w:rFonts w:ascii="Times New Roman" w:eastAsia="Times New Roman" w:hAnsi="Times New Roman"/>
          <w:b/>
          <w:bCs/>
          <w:kern w:val="2"/>
          <w:sz w:val="24"/>
          <w:szCs w:val="24"/>
          <w:lang w:eastAsia="ru-RU"/>
        </w:rPr>
        <w:t>Продавец</w:t>
      </w:r>
    </w:p>
    <w:p w14:paraId="4D250829" w14:textId="7D276E10" w:rsidR="003121FD" w:rsidRPr="00A05ED2" w:rsidRDefault="003121FD" w:rsidP="003121FD">
      <w:pPr>
        <w:spacing w:after="0"/>
        <w:jc w:val="both"/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br/>
      </w:r>
      <w:r w:rsidRPr="006A0561"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t xml:space="preserve">, именуемый в дальнейшем </w:t>
      </w:r>
      <w:r w:rsidRPr="00002076">
        <w:rPr>
          <w:rFonts w:ascii="Times New Roman" w:eastAsia="Times New Roman" w:hAnsi="Times New Roman" w:cs="Times New Roman CYR"/>
          <w:b/>
          <w:bCs/>
          <w:color w:val="000000"/>
          <w:kern w:val="2"/>
          <w:sz w:val="24"/>
          <w:szCs w:val="24"/>
          <w:lang w:eastAsia="ru-RU"/>
        </w:rPr>
        <w:t>Покупатель</w:t>
      </w:r>
      <w:r w:rsidRPr="006A0561"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t>, заключили Договор о нижеследующем</w:t>
      </w:r>
      <w:r w:rsidRPr="0083765A">
        <w:rPr>
          <w:rFonts w:ascii="Times New Roman" w:eastAsia="Times New Roman" w:hAnsi="Times New Roman" w:cs="Times New Roman CYR"/>
          <w:color w:val="000000"/>
          <w:kern w:val="2"/>
          <w:sz w:val="24"/>
          <w:szCs w:val="24"/>
          <w:lang w:eastAsia="ru-RU"/>
        </w:rPr>
        <w:t>.</w:t>
      </w:r>
      <w:r w:rsidRPr="00872C1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20B6F965" w14:textId="77777777" w:rsidR="003121FD" w:rsidRPr="00872C1A" w:rsidRDefault="003121FD" w:rsidP="003121F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872C1A">
        <w:rPr>
          <w:rFonts w:ascii="Times New Roman" w:hAnsi="Times New Roman"/>
          <w:sz w:val="24"/>
          <w:szCs w:val="24"/>
        </w:rPr>
        <w:t>1. Предмет Договора</w:t>
      </w:r>
    </w:p>
    <w:p w14:paraId="268A4BC5" w14:textId="77777777" w:rsidR="003121FD" w:rsidRPr="00845D3C" w:rsidRDefault="003121FD" w:rsidP="003121F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</w:t>
      </w:r>
      <w:r w:rsidRPr="00872C1A">
        <w:rPr>
          <w:rFonts w:ascii="Times New Roman" w:eastAsia="Times New Roman" w:hAnsi="Times New Roman"/>
          <w:color w:val="000000"/>
          <w:sz w:val="24"/>
          <w:szCs w:val="24"/>
        </w:rPr>
        <w:t>собственность Покупателю следующее имущество</w:t>
      </w:r>
      <w:r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14:paraId="22898143" w14:textId="77777777" w:rsidR="003121FD" w:rsidRDefault="003121FD" w:rsidP="003121FD">
      <w:pPr>
        <w:spacing w:after="0" w:line="240" w:lineRule="auto"/>
        <w:contextualSpacing/>
        <w:jc w:val="both"/>
        <w:outlineLvl w:val="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0309FC4" w14:textId="77777777" w:rsidR="003121FD" w:rsidRPr="009E0748" w:rsidRDefault="003121FD" w:rsidP="003121FD">
      <w:pPr>
        <w:pStyle w:val="11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0748">
        <w:rPr>
          <w:rFonts w:ascii="Times New Roman" w:hAnsi="Times New Roman" w:cs="Times New Roman"/>
          <w:b/>
          <w:bCs/>
          <w:sz w:val="24"/>
          <w:szCs w:val="24"/>
        </w:rPr>
        <w:t xml:space="preserve">Лот №1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9"/>
        <w:gridCol w:w="6642"/>
      </w:tblGrid>
      <w:tr w:rsidR="003121FD" w:rsidRPr="00446F58" w14:paraId="60033710" w14:textId="77777777" w:rsidTr="00D16235">
        <w:tc>
          <w:tcPr>
            <w:tcW w:w="2929" w:type="dxa"/>
          </w:tcPr>
          <w:p w14:paraId="346DCD10" w14:textId="453CFC26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2" w:type="dxa"/>
          </w:tcPr>
          <w:p w14:paraId="7360B4C1" w14:textId="19D441CE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21FD" w:rsidRPr="00446F58" w14:paraId="50D754C8" w14:textId="77777777" w:rsidTr="00D16235">
        <w:tc>
          <w:tcPr>
            <w:tcW w:w="2929" w:type="dxa"/>
          </w:tcPr>
          <w:p w14:paraId="766450D4" w14:textId="2C549DF8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642" w:type="dxa"/>
          </w:tcPr>
          <w:p w14:paraId="017DC410" w14:textId="6BA76875" w:rsidR="003121FD" w:rsidRPr="003121FD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21FD" w:rsidRPr="00446F58" w14:paraId="6C57E739" w14:textId="77777777" w:rsidTr="00D16235">
        <w:tc>
          <w:tcPr>
            <w:tcW w:w="2929" w:type="dxa"/>
          </w:tcPr>
          <w:p w14:paraId="5CB006D9" w14:textId="77777777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642" w:type="dxa"/>
          </w:tcPr>
          <w:p w14:paraId="68039429" w14:textId="77777777" w:rsidR="003121FD" w:rsidRPr="003121FD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21FD" w:rsidRPr="00446F58" w14:paraId="76B03CDB" w14:textId="77777777" w:rsidTr="00D16235">
        <w:tc>
          <w:tcPr>
            <w:tcW w:w="2929" w:type="dxa"/>
          </w:tcPr>
          <w:p w14:paraId="1B2A5BE5" w14:textId="77777777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6642" w:type="dxa"/>
          </w:tcPr>
          <w:p w14:paraId="431423DA" w14:textId="77777777" w:rsidR="003121FD" w:rsidRPr="003121FD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21FD" w:rsidRPr="00446F58" w14:paraId="1648AEB0" w14:textId="77777777" w:rsidTr="00D16235">
        <w:tc>
          <w:tcPr>
            <w:tcW w:w="2929" w:type="dxa"/>
          </w:tcPr>
          <w:p w14:paraId="6FDC549F" w14:textId="4628F53A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2" w:type="dxa"/>
          </w:tcPr>
          <w:p w14:paraId="72A74681" w14:textId="105F4086" w:rsidR="003121FD" w:rsidRPr="00FE6EF4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3121FD" w:rsidRPr="00446F58" w14:paraId="1E3285D3" w14:textId="77777777" w:rsidTr="00D16235">
        <w:tc>
          <w:tcPr>
            <w:tcW w:w="2929" w:type="dxa"/>
          </w:tcPr>
          <w:p w14:paraId="7D625819" w14:textId="43E5137A" w:rsidR="003121FD" w:rsidRPr="00446F58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42" w:type="dxa"/>
          </w:tcPr>
          <w:p w14:paraId="40DA9FD5" w14:textId="313B1D70" w:rsidR="003121FD" w:rsidRPr="00F70794" w:rsidRDefault="003121FD" w:rsidP="00D16235">
            <w:pPr>
              <w:contextualSpacing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1344A228" w14:textId="77777777" w:rsidR="003121FD" w:rsidRDefault="003121FD" w:rsidP="003121FD">
      <w:pPr>
        <w:spacing w:after="0" w:line="240" w:lineRule="auto"/>
        <w:contextualSpacing/>
        <w:jc w:val="both"/>
        <w:outlineLvl w:val="2"/>
        <w:rPr>
          <w:rFonts w:ascii="Times New Roman" w:hAnsi="Times New Roman"/>
          <w:color w:val="000000"/>
          <w:sz w:val="24"/>
          <w:szCs w:val="24"/>
        </w:rPr>
      </w:pPr>
    </w:p>
    <w:p w14:paraId="4B0D9C57" w14:textId="77777777" w:rsidR="003121FD" w:rsidRPr="004D4BC5" w:rsidRDefault="003121FD" w:rsidP="003121FD">
      <w:pPr>
        <w:spacing w:after="0" w:line="240" w:lineRule="auto"/>
        <w:contextualSpacing/>
        <w:jc w:val="both"/>
        <w:outlineLvl w:val="2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4D4BC5">
        <w:rPr>
          <w:rFonts w:ascii="Times New Roman" w:hAnsi="Times New Roman"/>
          <w:color w:val="000000"/>
          <w:sz w:val="24"/>
          <w:szCs w:val="24"/>
        </w:rPr>
        <w:t>2. Стоимость имущества и Порядок оплаты</w:t>
      </w:r>
    </w:p>
    <w:p w14:paraId="64339E34" w14:textId="6F2281A3" w:rsidR="003121FD" w:rsidRPr="000D3AF1" w:rsidRDefault="003121FD" w:rsidP="003121FD">
      <w:pPr>
        <w:spacing w:after="0" w:line="240" w:lineRule="auto"/>
        <w:contextualSpacing/>
        <w:outlineLvl w:val="2"/>
        <w:rPr>
          <w:rFonts w:ascii="Times New Roman" w:hAnsi="Times New Roman"/>
          <w:sz w:val="24"/>
          <w:szCs w:val="24"/>
        </w:rPr>
      </w:pPr>
      <w:r w:rsidRPr="004D4BC5">
        <w:rPr>
          <w:rFonts w:ascii="Times New Roman" w:hAnsi="Times New Roman"/>
          <w:sz w:val="24"/>
          <w:szCs w:val="24"/>
        </w:rPr>
        <w:t xml:space="preserve">           2.1 Стоимость имущества составляет:</w:t>
      </w:r>
      <w:r w:rsidRPr="00014E45"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 </w:t>
      </w:r>
      <w:r w:rsidRPr="004D4BC5">
        <w:rPr>
          <w:rFonts w:ascii="Times New Roman" w:hAnsi="Times New Roman"/>
          <w:sz w:val="24"/>
          <w:szCs w:val="24"/>
        </w:rPr>
        <w:t>рублей (</w:t>
      </w:r>
      <w:r>
        <w:rPr>
          <w:rFonts w:ascii="Times New Roman" w:hAnsi="Times New Roman"/>
          <w:sz w:val="24"/>
          <w:szCs w:val="24"/>
        </w:rPr>
        <w:t xml:space="preserve">__________ рублей__ </w:t>
      </w:r>
      <w:r w:rsidRPr="004D4BC5">
        <w:rPr>
          <w:rFonts w:ascii="Times New Roman" w:hAnsi="Times New Roman"/>
          <w:sz w:val="24"/>
          <w:szCs w:val="24"/>
        </w:rPr>
        <w:t>копеек)</w:t>
      </w:r>
      <w:r>
        <w:rPr>
          <w:rFonts w:ascii="Times New Roman" w:hAnsi="Times New Roman"/>
          <w:sz w:val="24"/>
          <w:szCs w:val="24"/>
        </w:rPr>
        <w:t>.</w:t>
      </w:r>
    </w:p>
    <w:p w14:paraId="2B49209C" w14:textId="194CFD3C" w:rsidR="003121FD" w:rsidRPr="004D4BC5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4BC5">
        <w:rPr>
          <w:rFonts w:ascii="Times New Roman" w:hAnsi="Times New Roman"/>
          <w:sz w:val="24"/>
          <w:szCs w:val="24"/>
        </w:rPr>
        <w:t>2.2 Задаток в сумме</w:t>
      </w:r>
      <w:r>
        <w:rPr>
          <w:rFonts w:ascii="Times New Roman" w:hAnsi="Times New Roman"/>
          <w:sz w:val="24"/>
          <w:szCs w:val="24"/>
        </w:rPr>
        <w:t xml:space="preserve"> __________ рублей (__________ рублей __ копеек) </w:t>
      </w:r>
      <w:r w:rsidRPr="004D4BC5">
        <w:rPr>
          <w:rFonts w:ascii="Times New Roman" w:hAnsi="Times New Roman"/>
          <w:sz w:val="24"/>
          <w:szCs w:val="24"/>
        </w:rPr>
        <w:t xml:space="preserve">внесенный Покупателем в обеспечение исполнения обязательств как участника торгов, засчитывается в счет оплаты Имущества. </w:t>
      </w:r>
    </w:p>
    <w:p w14:paraId="2F74D3D8" w14:textId="6C351832" w:rsidR="003121FD" w:rsidRPr="00510393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4BC5">
        <w:rPr>
          <w:rFonts w:ascii="Times New Roman" w:hAnsi="Times New Roman"/>
          <w:sz w:val="24"/>
          <w:szCs w:val="24"/>
        </w:rPr>
        <w:t>2.3 За вычетом суммы задатка Покупатель должен уплатить</w:t>
      </w:r>
      <w:r>
        <w:rPr>
          <w:rFonts w:ascii="Times New Roman" w:hAnsi="Times New Roman"/>
          <w:sz w:val="24"/>
          <w:szCs w:val="24"/>
        </w:rPr>
        <w:t xml:space="preserve"> __________ рублей</w:t>
      </w:r>
      <w:r w:rsidRPr="004D4B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4D4BC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__________ рублей __</w:t>
      </w:r>
      <w:r w:rsidRPr="004D4BC5">
        <w:rPr>
          <w:rFonts w:ascii="Times New Roman" w:hAnsi="Times New Roman"/>
          <w:sz w:val="24"/>
          <w:szCs w:val="24"/>
        </w:rPr>
        <w:t>копеек), в течение 30 дней со дня подписания настоящего договора. Оплата производится на расчетный счет Продавца по следующим реквизитам:</w:t>
      </w:r>
    </w:p>
    <w:p w14:paraId="296C3EB2" w14:textId="3667C990" w:rsidR="003121FD" w:rsidRPr="00D33DBC" w:rsidRDefault="003121FD" w:rsidP="003121FD">
      <w:pPr>
        <w:suppressAutoHyphens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AE089C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2.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872C1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078D0944" w14:textId="77777777" w:rsidR="003121FD" w:rsidRPr="0072277F" w:rsidRDefault="003121FD" w:rsidP="003121FD">
      <w:pPr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2277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5</w:t>
      </w:r>
      <w:r w:rsidRPr="007163C4">
        <w:rPr>
          <w:rFonts w:ascii="Times New Roman" w:hAnsi="Times New Roman"/>
          <w:sz w:val="24"/>
          <w:szCs w:val="24"/>
        </w:rPr>
        <w:t xml:space="preserve"> </w:t>
      </w:r>
      <w:r w:rsidRPr="00845D3C">
        <w:rPr>
          <w:rFonts w:ascii="Times New Roman" w:hAnsi="Times New Roman"/>
          <w:sz w:val="24"/>
          <w:szCs w:val="24"/>
        </w:rPr>
        <w:t>Передача имущества осуществляется в течение 1</w:t>
      </w:r>
      <w:r>
        <w:rPr>
          <w:rFonts w:ascii="Times New Roman" w:hAnsi="Times New Roman"/>
          <w:sz w:val="24"/>
          <w:szCs w:val="24"/>
        </w:rPr>
        <w:t>5</w:t>
      </w:r>
      <w:r w:rsidRPr="00845D3C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 размере путем подписания сторонами акта приема-передачи в месте нахождения имущества. Право собственности возникает с момента государственной регистрации перехода права собственности.</w:t>
      </w:r>
    </w:p>
    <w:p w14:paraId="48A918D8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2C1A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6</w:t>
      </w:r>
      <w:r w:rsidRPr="00872C1A">
        <w:rPr>
          <w:rFonts w:ascii="Times New Roman" w:hAnsi="Times New Roman"/>
          <w:sz w:val="24"/>
          <w:szCs w:val="24"/>
        </w:rPr>
        <w:t xml:space="preserve">. В случае отказа или уклонения победителя от подписания договора купли-продажи имущества в течение 5 (пяти)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1A2AF794" w14:textId="77777777" w:rsidR="003121FD" w:rsidRPr="00872C1A" w:rsidRDefault="003121FD" w:rsidP="003121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2C1A">
        <w:rPr>
          <w:rFonts w:ascii="Times New Roman" w:hAnsi="Times New Roman"/>
          <w:sz w:val="24"/>
          <w:szCs w:val="24"/>
        </w:rPr>
        <w:lastRenderedPageBreak/>
        <w:t>высокая цена по сравнению с ценой, предложенной другими участниками, за исключением победителя.</w:t>
      </w:r>
    </w:p>
    <w:p w14:paraId="7D68ABD3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3394AD4C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69C908F6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3.2. Передать имущество Покупателю по Акту приема-передачи в течение 1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Pr="00872C1A"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</w:rPr>
        <w:t>Пятнадцати</w:t>
      </w:r>
      <w:r w:rsidRPr="00872C1A">
        <w:rPr>
          <w:rFonts w:ascii="Times New Roman" w:hAnsi="Times New Roman"/>
          <w:color w:val="000000"/>
          <w:sz w:val="24"/>
          <w:szCs w:val="24"/>
        </w:rPr>
        <w:t xml:space="preserve">) календарных дней </w:t>
      </w:r>
      <w:r w:rsidRPr="00872C1A">
        <w:rPr>
          <w:rFonts w:ascii="Times New Roman" w:hAnsi="Times New Roman"/>
          <w:sz w:val="24"/>
          <w:szCs w:val="24"/>
        </w:rPr>
        <w:t>внесения оплаты в полном размере путем подписания сторонами акта приема-передачи.</w:t>
      </w:r>
    </w:p>
    <w:p w14:paraId="6069A2BA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3.3. Одновременно с передачей имущества передать Покупателю все имеющиеся на момент продажи документы.</w:t>
      </w:r>
    </w:p>
    <w:p w14:paraId="4F949FD9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13C51F5A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3.2.1. Принять имущество по акту приема-передачи.</w:t>
      </w:r>
    </w:p>
    <w:p w14:paraId="0C50792B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06452650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25DB8DAD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регистрирующий орган, все экземпляры имеют одинаковую юридическую силу.</w:t>
      </w:r>
    </w:p>
    <w:p w14:paraId="72D6EBAE" w14:textId="77777777" w:rsidR="003121FD" w:rsidRPr="00872C1A" w:rsidRDefault="003121FD" w:rsidP="003121F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72C1A"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договора,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0D7C80E1" w14:textId="77777777" w:rsidR="00367437" w:rsidRDefault="0036743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68EE48" w14:textId="77777777" w:rsidR="0003231D" w:rsidRDefault="0003231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608A4959" w14:textId="77777777" w:rsidR="0003231D" w:rsidRDefault="0003231D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42CCBA7" w14:textId="77777777" w:rsidR="0003231D" w:rsidRPr="00F7313F" w:rsidRDefault="0003231D" w:rsidP="0003231D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03231D" w:rsidRPr="00F7313F" w:rsidSect="00BF31CD">
      <w:pgSz w:w="11906" w:h="16838"/>
      <w:pgMar w:top="426" w:right="567" w:bottom="0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62A"/>
    <w:multiLevelType w:val="multilevel"/>
    <w:tmpl w:val="1824A2A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196164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79"/>
    <w:rsid w:val="00015C7E"/>
    <w:rsid w:val="00025E12"/>
    <w:rsid w:val="00030D3F"/>
    <w:rsid w:val="0003231D"/>
    <w:rsid w:val="00070370"/>
    <w:rsid w:val="00081C2C"/>
    <w:rsid w:val="000A12D8"/>
    <w:rsid w:val="000D3413"/>
    <w:rsid w:val="000D4CC6"/>
    <w:rsid w:val="000E1B88"/>
    <w:rsid w:val="00117D45"/>
    <w:rsid w:val="00133563"/>
    <w:rsid w:val="00143D66"/>
    <w:rsid w:val="001A2FA0"/>
    <w:rsid w:val="001A36C1"/>
    <w:rsid w:val="001F14DD"/>
    <w:rsid w:val="001F162B"/>
    <w:rsid w:val="00214264"/>
    <w:rsid w:val="00225174"/>
    <w:rsid w:val="00262A12"/>
    <w:rsid w:val="00265581"/>
    <w:rsid w:val="002A00A0"/>
    <w:rsid w:val="002F3DEE"/>
    <w:rsid w:val="003121FD"/>
    <w:rsid w:val="003425C3"/>
    <w:rsid w:val="00360E3A"/>
    <w:rsid w:val="00363520"/>
    <w:rsid w:val="00367437"/>
    <w:rsid w:val="00377724"/>
    <w:rsid w:val="003B3DF9"/>
    <w:rsid w:val="003B413D"/>
    <w:rsid w:val="003C2859"/>
    <w:rsid w:val="003D6F03"/>
    <w:rsid w:val="00427D35"/>
    <w:rsid w:val="00434C60"/>
    <w:rsid w:val="0043570A"/>
    <w:rsid w:val="004A1D51"/>
    <w:rsid w:val="004B5D91"/>
    <w:rsid w:val="004D030B"/>
    <w:rsid w:val="004D4DF6"/>
    <w:rsid w:val="00522EC3"/>
    <w:rsid w:val="00535D07"/>
    <w:rsid w:val="00551698"/>
    <w:rsid w:val="00552865"/>
    <w:rsid w:val="005530AD"/>
    <w:rsid w:val="00560482"/>
    <w:rsid w:val="0058155F"/>
    <w:rsid w:val="00582818"/>
    <w:rsid w:val="005830B4"/>
    <w:rsid w:val="0059014F"/>
    <w:rsid w:val="00594FD7"/>
    <w:rsid w:val="005A6749"/>
    <w:rsid w:val="005C2264"/>
    <w:rsid w:val="005D64FA"/>
    <w:rsid w:val="005E0B9C"/>
    <w:rsid w:val="005E1521"/>
    <w:rsid w:val="005E2E48"/>
    <w:rsid w:val="005E3C6F"/>
    <w:rsid w:val="00602533"/>
    <w:rsid w:val="00621A0C"/>
    <w:rsid w:val="0065784B"/>
    <w:rsid w:val="006671B7"/>
    <w:rsid w:val="006C3928"/>
    <w:rsid w:val="006C44F3"/>
    <w:rsid w:val="006C7F8A"/>
    <w:rsid w:val="006E3232"/>
    <w:rsid w:val="0070503A"/>
    <w:rsid w:val="00713CF9"/>
    <w:rsid w:val="00760AB0"/>
    <w:rsid w:val="00767AF4"/>
    <w:rsid w:val="00770107"/>
    <w:rsid w:val="007930BE"/>
    <w:rsid w:val="00797201"/>
    <w:rsid w:val="007C09E7"/>
    <w:rsid w:val="007C128E"/>
    <w:rsid w:val="008108A0"/>
    <w:rsid w:val="00820CDB"/>
    <w:rsid w:val="00823AD0"/>
    <w:rsid w:val="008527BC"/>
    <w:rsid w:val="00881BAC"/>
    <w:rsid w:val="00897F63"/>
    <w:rsid w:val="008B65AA"/>
    <w:rsid w:val="008C05F1"/>
    <w:rsid w:val="008C3FA4"/>
    <w:rsid w:val="00913868"/>
    <w:rsid w:val="0093469C"/>
    <w:rsid w:val="009371B3"/>
    <w:rsid w:val="009739A4"/>
    <w:rsid w:val="00986C12"/>
    <w:rsid w:val="009A7EA5"/>
    <w:rsid w:val="009C009E"/>
    <w:rsid w:val="009C48DC"/>
    <w:rsid w:val="009D05E2"/>
    <w:rsid w:val="009D3B65"/>
    <w:rsid w:val="009E08A0"/>
    <w:rsid w:val="009E18AF"/>
    <w:rsid w:val="00A04AA9"/>
    <w:rsid w:val="00A269E0"/>
    <w:rsid w:val="00A32FA5"/>
    <w:rsid w:val="00A46793"/>
    <w:rsid w:val="00A6162E"/>
    <w:rsid w:val="00A61D74"/>
    <w:rsid w:val="00A62842"/>
    <w:rsid w:val="00A74497"/>
    <w:rsid w:val="00A868B8"/>
    <w:rsid w:val="00A951F4"/>
    <w:rsid w:val="00AC131C"/>
    <w:rsid w:val="00B17C2F"/>
    <w:rsid w:val="00B31E96"/>
    <w:rsid w:val="00B34C79"/>
    <w:rsid w:val="00B573E7"/>
    <w:rsid w:val="00BA2D76"/>
    <w:rsid w:val="00BD561C"/>
    <w:rsid w:val="00BD642B"/>
    <w:rsid w:val="00BF31CD"/>
    <w:rsid w:val="00C3198E"/>
    <w:rsid w:val="00C36D58"/>
    <w:rsid w:val="00C558CC"/>
    <w:rsid w:val="00C7020B"/>
    <w:rsid w:val="00CB26B1"/>
    <w:rsid w:val="00CC49C5"/>
    <w:rsid w:val="00CF1761"/>
    <w:rsid w:val="00CF6F01"/>
    <w:rsid w:val="00D3189C"/>
    <w:rsid w:val="00D84055"/>
    <w:rsid w:val="00D930D2"/>
    <w:rsid w:val="00D95ABD"/>
    <w:rsid w:val="00DB582F"/>
    <w:rsid w:val="00DF3F37"/>
    <w:rsid w:val="00E07B0A"/>
    <w:rsid w:val="00E71F8F"/>
    <w:rsid w:val="00E91996"/>
    <w:rsid w:val="00EA38D9"/>
    <w:rsid w:val="00F0256C"/>
    <w:rsid w:val="00F24B3F"/>
    <w:rsid w:val="00F36F28"/>
    <w:rsid w:val="00F929C8"/>
    <w:rsid w:val="00F95D29"/>
    <w:rsid w:val="00FD7781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085F9F"/>
  <w15:docId w15:val="{ECC9080C-93B0-416E-843E-862318E6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E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4">
    <w:name w:val="Font Style14"/>
    <w:qFormat/>
    <w:rsid w:val="00B34C79"/>
    <w:rPr>
      <w:rFonts w:ascii="Times New Roman" w:hAnsi="Times New Roman" w:cs="Times New Roman"/>
      <w:sz w:val="18"/>
      <w:szCs w:val="18"/>
    </w:rPr>
  </w:style>
  <w:style w:type="character" w:customStyle="1" w:styleId="a">
    <w:name w:val="Текст выноски Знак"/>
    <w:qFormat/>
    <w:rsid w:val="00B34C79"/>
    <w:rPr>
      <w:rFonts w:ascii="Segoe UI" w:hAnsi="Segoe UI" w:cs="Segoe UI"/>
      <w:sz w:val="18"/>
      <w:szCs w:val="18"/>
    </w:rPr>
  </w:style>
  <w:style w:type="character" w:customStyle="1" w:styleId="a0">
    <w:name w:val="Символ концевой сноски"/>
    <w:qFormat/>
    <w:rsid w:val="00B34C79"/>
  </w:style>
  <w:style w:type="paragraph" w:customStyle="1" w:styleId="1">
    <w:name w:val="Заголовок1"/>
    <w:basedOn w:val="Normal"/>
    <w:next w:val="BodyText"/>
    <w:qFormat/>
    <w:rsid w:val="00B34C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B34C79"/>
    <w:pPr>
      <w:spacing w:after="140"/>
    </w:pPr>
  </w:style>
  <w:style w:type="paragraph" w:styleId="List">
    <w:name w:val="List"/>
    <w:basedOn w:val="BodyText"/>
    <w:rsid w:val="00B34C79"/>
    <w:rPr>
      <w:rFonts w:cs="Arial"/>
    </w:rPr>
  </w:style>
  <w:style w:type="paragraph" w:customStyle="1" w:styleId="10">
    <w:name w:val="Название объекта1"/>
    <w:basedOn w:val="Normal"/>
    <w:qFormat/>
    <w:rsid w:val="00B34C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rsid w:val="00B34C79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B34C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aption">
    <w:name w:val="caption"/>
    <w:basedOn w:val="Normal"/>
    <w:qFormat/>
    <w:rsid w:val="00B34C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10">
    <w:name w:val="Style10"/>
    <w:basedOn w:val="Normal"/>
    <w:qFormat/>
    <w:rsid w:val="00B34C79"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qFormat/>
    <w:rsid w:val="00B34C7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D31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602533"/>
    <w:pPr>
      <w:suppressAutoHyphens w:val="0"/>
      <w:spacing w:after="0" w:line="240" w:lineRule="auto"/>
    </w:pPr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02533"/>
    <w:rPr>
      <w:rFonts w:ascii="Consolas" w:hAnsi="Consolas"/>
      <w:sz w:val="21"/>
      <w:szCs w:val="21"/>
      <w:lang w:eastAsia="en-US"/>
    </w:rPr>
  </w:style>
  <w:style w:type="paragraph" w:customStyle="1" w:styleId="indnomrg">
    <w:name w:val="indnomrg"/>
    <w:basedOn w:val="Normal"/>
    <w:qFormat/>
    <w:rsid w:val="009A7EA5"/>
    <w:pPr>
      <w:ind w:firstLine="708"/>
      <w:jc w:val="both"/>
    </w:pPr>
    <w:rPr>
      <w:rFonts w:eastAsia="Times New Roman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367437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7437"/>
    <w:pPr>
      <w:widowControl w:val="0"/>
      <w:suppressAutoHyphens w:val="0"/>
      <w:autoSpaceDE w:val="0"/>
      <w:autoSpaceDN w:val="0"/>
      <w:spacing w:after="0" w:line="247" w:lineRule="exact"/>
      <w:ind w:left="107"/>
    </w:pPr>
    <w:rPr>
      <w:rFonts w:ascii="Times New Roman" w:eastAsia="Times New Roman" w:hAnsi="Times New Roman"/>
      <w:lang w:eastAsia="en-US"/>
    </w:rPr>
  </w:style>
  <w:style w:type="character" w:customStyle="1" w:styleId="wmi-callto">
    <w:name w:val="wmi-callto"/>
    <w:basedOn w:val="DefaultParagraphFont"/>
    <w:rsid w:val="000A12D8"/>
  </w:style>
  <w:style w:type="character" w:customStyle="1" w:styleId="build-card-wrapperinfoulsubinfoname">
    <w:name w:val="build-card-wrapper__info__ul__subinfo__name"/>
    <w:basedOn w:val="DefaultParagraphFont"/>
    <w:rsid w:val="0043570A"/>
  </w:style>
  <w:style w:type="paragraph" w:customStyle="1" w:styleId="11">
    <w:name w:val="Текст1"/>
    <w:basedOn w:val="Normal"/>
    <w:rsid w:val="00E71F8F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styleId="Strong">
    <w:name w:val="Strong"/>
    <w:uiPriority w:val="22"/>
    <w:qFormat/>
    <w:rsid w:val="00E71F8F"/>
    <w:rPr>
      <w:b/>
      <w:bCs/>
    </w:rPr>
  </w:style>
  <w:style w:type="table" w:styleId="TableGrid">
    <w:name w:val="Table Grid"/>
    <w:basedOn w:val="TableNormal"/>
    <w:rsid w:val="008C3FA4"/>
    <w:pPr>
      <w:suppressAutoHyphens w:val="0"/>
    </w:pPr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5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cp:lastModifiedBy>George Schmalz</cp:lastModifiedBy>
  <cp:revision>17</cp:revision>
  <cp:lastPrinted>2022-06-14T22:39:00Z</cp:lastPrinted>
  <dcterms:created xsi:type="dcterms:W3CDTF">2023-10-23T07:42:00Z</dcterms:created>
  <dcterms:modified xsi:type="dcterms:W3CDTF">2026-07-14T06:26:00Z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