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1ABD156" w14:textId="7B07DC58" w:rsidR="007D6F83" w:rsidRDefault="009065A0" w:rsidP="004270C3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779D05FD" wp14:editId="20172502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1ABD159" w14:textId="77777777" w:rsidR="007D6F83" w:rsidRDefault="004270C3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ПРОТОКОЛ № 10817–ОАОФ/2/1</w:t>
      </w:r>
    </w:p>
    <w:p w14:paraId="71ABD15A" w14:textId="77777777" w:rsidR="007D6F83" w:rsidRDefault="004270C3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 ПРИЗНАНИИ ТОРГОВ В ЭЛЕКТРОННОЙ ФОРМЕ </w:t>
      </w:r>
    </w:p>
    <w:p w14:paraId="71ABD15B" w14:textId="77777777" w:rsidR="007D6F83" w:rsidRDefault="004270C3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ПО ЛОТУ № 1</w:t>
      </w:r>
      <w:bookmarkStart w:id="0" w:name="__DdeLink__114_1046667828"/>
      <w:r>
        <w:rPr>
          <w:sz w:val="24"/>
          <w:szCs w:val="24"/>
        </w:rPr>
        <w:t xml:space="preserve"> НЕСОСТОЯВШИМИСЯ</w:t>
      </w:r>
      <w:bookmarkEnd w:id="0"/>
    </w:p>
    <w:p w14:paraId="71ABD15C" w14:textId="77777777" w:rsidR="007D6F83" w:rsidRDefault="007D6F83">
      <w:pPr>
        <w:pStyle w:val="af1"/>
        <w:spacing w:before="0" w:after="0" w:line="288" w:lineRule="auto"/>
        <w:ind w:firstLine="0"/>
        <w:rPr>
          <w:sz w:val="26"/>
          <w:szCs w:val="26"/>
        </w:rPr>
      </w:pPr>
    </w:p>
    <w:p w14:paraId="71ABD15D" w14:textId="77777777" w:rsidR="007D6F83" w:rsidRDefault="004270C3">
      <w:pPr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«16» октября 2026 года</w:t>
      </w:r>
    </w:p>
    <w:p w14:paraId="71ABD15E" w14:textId="77777777" w:rsidR="007D6F83" w:rsidRDefault="007D6F83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71ABD15F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71ABD160" w14:textId="77777777" w:rsidR="007D6F83" w:rsidRDefault="004270C3">
      <w:pPr>
        <w:spacing w:before="60" w:after="60" w:line="264" w:lineRule="auto"/>
        <w:ind w:firstLine="567"/>
      </w:pPr>
      <w:r>
        <w:t>Открытый аукцион с открытой формой представления предложений о цене.</w:t>
      </w:r>
    </w:p>
    <w:p w14:paraId="71ABD161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71ABD162" w14:textId="77777777" w:rsidR="007D6F83" w:rsidRDefault="004270C3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10817-ОАОФ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Открытый аукцион с открытой формой представления предложений о цене, должник Кочубеева Татьяна Леонидовна;</w:t>
      </w:r>
    </w:p>
    <w:p w14:paraId="71ABD163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71ABD164" w14:textId="77777777" w:rsidR="007D6F83" w:rsidRDefault="004270C3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1</w:t>
      </w:r>
      <w:r>
        <w:rPr>
          <w:rFonts w:eastAsia="Times New Roman"/>
        </w:rPr>
        <w:t>: Марка , модель ТС: BMW 318I
VIN: X4XPF78420E711721
Тип ТС: Легковой автомобиль
Год выпуска: 2011
Категория: B
Гос. рег. знак: H360KC60
Модель, номер двигателя: N46B20BZ A676J088
Цвет: Серый.</w:t>
      </w:r>
    </w:p>
    <w:p w14:paraId="71ABD165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71ABD166" w14:textId="77777777" w:rsidR="007D6F83" w:rsidRDefault="004270C3">
      <w:pPr>
        <w:spacing w:after="120" w:line="264" w:lineRule="auto"/>
        <w:ind w:left="567"/>
      </w:pPr>
      <w:r>
        <w:t xml:space="preserve">Начальная цена лота: </w:t>
      </w:r>
      <w:bookmarkStart w:id="1" w:name="_Hlk37862099"/>
      <w:r>
        <w:t>669 462.30 руб.</w:t>
      </w:r>
      <w:bookmarkStart w:id="2" w:name="__DdeLink__401_1669373830"/>
      <w:bookmarkEnd w:id="2"/>
      <w:r>
        <w:t xml:space="preserve"> </w:t>
      </w:r>
      <w:bookmarkStart w:id="3" w:name="_Hlk37937183"/>
      <w:bookmarkEnd w:id="1"/>
      <w:bookmarkEnd w:id="3"/>
    </w:p>
    <w:p w14:paraId="71ABD167" w14:textId="77777777" w:rsidR="007D6F83" w:rsidRDefault="004270C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71ABD168" w14:textId="77777777" w:rsidR="007D6F83" w:rsidRDefault="004270C3">
      <w:pPr>
        <w:spacing w:after="120" w:line="264" w:lineRule="auto"/>
        <w:ind w:firstLine="567"/>
      </w:pPr>
      <w:r>
        <w:t>№А52-3498/2025.</w:t>
      </w:r>
    </w:p>
    <w:p w14:paraId="71ABD169" w14:textId="77777777" w:rsidR="007D6F83" w:rsidRDefault="004270C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71ABD16A" w14:textId="77777777" w:rsidR="007D6F83" w:rsidRDefault="004270C3">
      <w:pPr>
        <w:spacing w:after="120" w:line="264" w:lineRule="auto"/>
        <w:ind w:firstLine="567"/>
      </w:pPr>
      <w:r>
        <w:t>Арбитражный суд Псковской области.</w:t>
      </w:r>
    </w:p>
    <w:p w14:paraId="71ABD16B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4" w:name="_Hlk37884772"/>
      <w:r>
        <w:rPr>
          <w:b/>
          <w:bCs/>
        </w:rPr>
        <w:t>Наименование должника</w:t>
      </w:r>
      <w:bookmarkEnd w:id="4"/>
    </w:p>
    <w:p w14:paraId="71ABD16C" w14:textId="77777777" w:rsidR="007D6F83" w:rsidRDefault="004270C3">
      <w:pPr>
        <w:spacing w:after="120" w:line="264" w:lineRule="auto"/>
        <w:ind w:firstLine="567"/>
      </w:pPr>
      <w:r>
        <w:t>Кочубеева Татьяна Леонидовна.</w:t>
      </w:r>
    </w:p>
    <w:p w14:paraId="71ABD16D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71ABD16E" w14:textId="77777777" w:rsidR="007D6F83" w:rsidRDefault="004270C3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Потапова Ирина Александровна.</w:t>
      </w:r>
      <w:bookmarkStart w:id="5" w:name="_Hlk37882833"/>
      <w:bookmarkEnd w:id="5"/>
    </w:p>
    <w:p w14:paraId="71ABD16F" w14:textId="77777777" w:rsidR="007D6F83" w:rsidRDefault="004270C3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71ABD170" w14:textId="77777777" w:rsidR="007D6F83" w:rsidRDefault="004270C3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Потапова Ирина Александровна.</w:t>
      </w:r>
    </w:p>
    <w:p w14:paraId="71ABD171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1C759592" w14:textId="77777777" w:rsidR="004270C3" w:rsidRDefault="004270C3" w:rsidP="004270C3">
      <w:pPr>
        <w:spacing w:after="120" w:line="264" w:lineRule="auto"/>
        <w:ind w:left="567"/>
      </w:pPr>
      <w:r>
        <w:t xml:space="preserve">Оператор электронной площадки: ООО </w:t>
      </w:r>
      <w:r w:rsidRPr="00D13609">
        <w:t>«</w:t>
      </w:r>
      <w:proofErr w:type="spellStart"/>
      <w:r w:rsidRPr="00D13609">
        <w:t>УралБидИн</w:t>
      </w:r>
      <w:proofErr w:type="spellEnd"/>
      <w:r w:rsidRPr="00D13609">
        <w:t>» (620028, г. Екатеринбург, ул. Фролова, д. 29, оф. 7, ИНН 6658371541, ОГРН 1106658018862)</w:t>
      </w:r>
      <w:r>
        <w:t xml:space="preserve">. </w:t>
      </w:r>
    </w:p>
    <w:p w14:paraId="71ABD173" w14:textId="735E912A" w:rsidR="007D6F83" w:rsidRDefault="004270C3" w:rsidP="004270C3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9065A0">
        <w:t>Альянс Трейд</w:t>
      </w:r>
      <w:bookmarkStart w:id="6" w:name="_GoBack"/>
      <w:bookmarkEnd w:id="6"/>
      <w:r>
        <w:t xml:space="preserve">», адрес в сети интернет: </w:t>
      </w:r>
      <w:r>
        <w:rPr>
          <w:color w:val="800000"/>
          <w:u w:val="single"/>
        </w:rPr>
        <w:t>https://trade-alliance.ru/</w:t>
      </w:r>
    </w:p>
    <w:p w14:paraId="71ABD174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7" w:name="_Hlk37884187"/>
      <w:r>
        <w:rPr>
          <w:b/>
          <w:bCs/>
        </w:rPr>
        <w:t>Дата и время проведения торгов в электронной форме</w:t>
      </w:r>
      <w:bookmarkEnd w:id="7"/>
    </w:p>
    <w:p w14:paraId="71ABD175" w14:textId="77777777" w:rsidR="007D6F83" w:rsidRDefault="004270C3">
      <w:pPr>
        <w:spacing w:after="120" w:line="264" w:lineRule="auto"/>
        <w:ind w:left="142" w:firstLine="425"/>
      </w:pPr>
      <w:r>
        <w:t>Дата начала представления заявок: «07» сентября 2026г. 00:01:00</w:t>
      </w:r>
    </w:p>
    <w:p w14:paraId="71ABD176" w14:textId="77777777" w:rsidR="007D6F83" w:rsidRDefault="004270C3">
      <w:pPr>
        <w:spacing w:after="120" w:line="264" w:lineRule="auto"/>
        <w:ind w:left="142" w:firstLine="425"/>
      </w:pPr>
      <w:r>
        <w:t>Дата окончания представления заявок: «09» октября 2026г. 23:59:00</w:t>
      </w:r>
    </w:p>
    <w:p w14:paraId="71ABD177" w14:textId="77777777" w:rsidR="007D6F83" w:rsidRDefault="004270C3">
      <w:pPr>
        <w:spacing w:after="120" w:line="264" w:lineRule="auto"/>
        <w:ind w:left="142" w:firstLine="425"/>
      </w:pPr>
      <w:r>
        <w:t>Дата начала подачи ценовых предложений: «12» октября 2026г. 15:00:00</w:t>
      </w:r>
      <w:bookmarkStart w:id="8" w:name="_Hlk37883074"/>
      <w:bookmarkEnd w:id="8"/>
    </w:p>
    <w:p w14:paraId="71ABD178" w14:textId="77777777" w:rsidR="007D6F83" w:rsidRDefault="004270C3">
      <w:pPr>
        <w:spacing w:after="120" w:line="264" w:lineRule="auto"/>
        <w:ind w:left="142" w:firstLine="425"/>
      </w:pPr>
      <w:bookmarkStart w:id="9" w:name="_Hlk38027585"/>
      <w:bookmarkStart w:id="10" w:name="_Hlk38027018"/>
      <w:r>
        <w:lastRenderedPageBreak/>
        <w:t>Дата подведения результатов торгов: «12» октября 2026г. 23:59:00</w:t>
      </w:r>
      <w:bookmarkEnd w:id="9"/>
      <w:bookmarkEnd w:id="10"/>
    </w:p>
    <w:p w14:paraId="71ABD179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12. Перечень участников</w:t>
      </w:r>
    </w:p>
    <w:p w14:paraId="71ABD17A" w14:textId="77777777" w:rsidR="007D6F83" w:rsidRDefault="004270C3">
      <w:pPr>
        <w:spacing w:after="120" w:line="264" w:lineRule="auto"/>
        <w:ind w:left="567"/>
      </w:pPr>
      <w:r>
        <w:t>Заявки на участие отсутствуют.</w:t>
      </w:r>
    </w:p>
    <w:p w14:paraId="71ABD17B" w14:textId="77777777" w:rsidR="007D6F83" w:rsidRDefault="004270C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13. Результаты проведения торгов в электронной форме</w:t>
      </w:r>
    </w:p>
    <w:p w14:paraId="71ABD17C" w14:textId="77777777" w:rsidR="007D6F83" w:rsidRDefault="004270C3">
      <w:pPr>
        <w:spacing w:after="120" w:line="264" w:lineRule="auto"/>
        <w:ind w:left="567"/>
      </w:pPr>
      <w:r>
        <w:t xml:space="preserve">В связи с тем, что в ходе торгов не было подано ни одной заявки на участие принято </w:t>
      </w:r>
      <w:r>
        <w:rPr>
          <w:b/>
          <w:bCs/>
        </w:rPr>
        <w:t>решение о признании торгов несостоявшимися.</w:t>
      </w:r>
    </w:p>
    <w:p w14:paraId="71ABD17D" w14:textId="77777777" w:rsidR="007D6F83" w:rsidRDefault="004270C3">
      <w:pPr>
        <w:pStyle w:val="af3"/>
        <w:spacing w:before="240" w:beforeAutospacing="0" w:after="120" w:afterAutospacing="0" w:line="264" w:lineRule="auto"/>
        <w:ind w:left="426" w:firstLine="0"/>
        <w:jc w:val="both"/>
      </w:pPr>
      <w:r>
        <w:t>Торги проведены в соответствии с Федеральным законом от 26 октября 2002 г. №127-ФЗ «О несостоятельности (банкротстве)».</w:t>
      </w:r>
    </w:p>
    <w:p w14:paraId="71ABD17E" w14:textId="77777777" w:rsidR="007D6F83" w:rsidRDefault="004270C3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71ABD17F" w14:textId="77777777" w:rsidR="007D6F83" w:rsidRDefault="004270C3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(Потапова Ирина Александровна) </w:t>
      </w:r>
    </w:p>
    <w:p w14:paraId="71ABD180" w14:textId="77777777" w:rsidR="007D6F83" w:rsidRDefault="004270C3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Потапова Ирина Александровна</w:t>
      </w:r>
    </w:p>
    <w:p w14:paraId="71ABD181" w14:textId="77777777" w:rsidR="007D6F83" w:rsidRDefault="007D6F83">
      <w:pPr>
        <w:pStyle w:val="af5"/>
        <w:spacing w:before="280" w:after="280"/>
        <w:ind w:firstLine="426"/>
        <w:jc w:val="both"/>
        <w:rPr>
          <w:lang w:val="en-US"/>
        </w:rPr>
      </w:pPr>
    </w:p>
    <w:sectPr w:rsidR="007D6F83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17E0320" w14:textId="77777777" w:rsidR="00E06DF5" w:rsidRDefault="00E06DF5">
      <w:r>
        <w:separator/>
      </w:r>
    </w:p>
  </w:endnote>
  <w:endnote w:type="continuationSeparator" w:id="0">
    <w:p w14:paraId="7557377C" w14:textId="77777777" w:rsidR="00E06DF5" w:rsidRDefault="00E06DF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PingFang SC">
    <w:charset w:val="86"/>
    <w:family w:val="swiss"/>
    <w:pitch w:val="variable"/>
    <w:sig w:usb0="A00002FF" w:usb1="7ACFFDFB" w:usb2="00000017" w:usb3="00000000" w:csb0="0004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51FB3A6" w14:textId="77777777" w:rsidR="00E06DF5" w:rsidRDefault="00E06DF5">
      <w:r>
        <w:separator/>
      </w:r>
    </w:p>
  </w:footnote>
  <w:footnote w:type="continuationSeparator" w:id="0">
    <w:p w14:paraId="25C4BB4C" w14:textId="77777777" w:rsidR="00E06DF5" w:rsidRDefault="00E06DF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1ABD188" w14:textId="77777777" w:rsidR="007D6F83" w:rsidRDefault="004270C3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71ABD189" wp14:editId="71ABD18A">
              <wp:simplePos x="0" y="0"/>
              <wp:positionH relativeFrom="column">
                <wp:posOffset>-1068070</wp:posOffset>
              </wp:positionH>
              <wp:positionV relativeFrom="paragraph">
                <wp:posOffset>-440690</wp:posOffset>
              </wp:positionV>
              <wp:extent cx="7562215" cy="10694035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1440" cy="1069344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1pt;margin-top:-34.7pt;width:595.35pt;height:841.95pt" wp14:anchorId="578B0F76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D6F83"/>
    <w:rsid w:val="000869B3"/>
    <w:rsid w:val="004270C3"/>
    <w:rsid w:val="007B1EA5"/>
    <w:rsid w:val="007D6F83"/>
    <w:rsid w:val="009065A0"/>
    <w:rsid w:val="00E06D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ABD156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1B29E0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1B29E0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1B29E0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1B29E0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PingFang SC" w:hAnsi="Liberation Sans" w:cs="Arial Unicode MS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Arial Unicode MS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1B29E0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1B29E0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1B29E0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177</TotalTime>
  <Pages>2</Pages>
  <Words>261</Words>
  <Characters>1492</Characters>
  <Application>Microsoft Office Word</Application>
  <DocSecurity>0</DocSecurity>
  <Lines>12</Lines>
  <Paragraphs>3</Paragraphs>
  <ScaleCrop>false</ScaleCrop>
  <Company/>
  <LinksUpToDate>false</LinksUpToDate>
  <CharactersWithSpaces>1750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38</cp:revision>
  <dcterms:created xsi:type="dcterms:W3CDTF">2018-02-15T22:24:00Z</dcterms:created>
  <dcterms:modified xsi:type="dcterms:W3CDTF">2024-03-13T10:57:00Z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