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</w:t>
      </w:r>
      <w:r w:rsidRPr="00473013">
        <w:rPr>
          <w:rFonts w:eastAsia="Times New Roman"/>
        </w:rPr>
        <w:t>: 27901-0000010-21 автофургон, марка: ГАЗ, модель: 27901-0000010-21 , год изготовления: 2005, VIN: X5J27901E50001542, ПТС: 13ХУ211618, г/н: К447АО13, двигатель №: 185673, мощность двигателя, л. с. (кВт): 115, шасси (рама) № 33090050890144, кузов №: 33070050093001..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