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10815–ОАОФ/1/13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</w:t>
      </w:r>
      <w:r w:rsidRPr="00473013">
        <w:rPr>
          <w:rFonts w:eastAsia="Times New Roman"/>
        </w:rPr>
        <w:t>: ДЭУ НЕКСИЯ, марка: ДЭУ НЕКСИЯ, год изготовления: 2011, VIN: XWB3L32EDCA204869, ПТС: 13УР052680, г/н: Е663СО13, двигатель №: 6398311, мощность двигателя, л. с. (кВт): 80,0, кузов №: XWB3L32EDCA204869..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60 690.00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