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10808–ОАОФ/1/5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Доля 100% в уставном капитале ООО «Мясной стандарт» ОГРН:1145229000289, ИНН: 5225006794 номинальной стоимостью 10 000 руб. Запрет на регистрационные действия в рамках уголовного дела..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