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F3DC4" w14:textId="7D0C7BAF" w:rsidR="00CB33D1" w:rsidRDefault="00AF1942" w:rsidP="00F533A0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2F1D106" wp14:editId="0F322281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F3DC7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10802–ОАОФ/2/2</w:t>
      </w:r>
    </w:p>
    <w:p w14:paraId="55AF3DC8" w14:textId="77777777" w:rsidR="00CB33D1" w:rsidRDefault="00F533A0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5AF3DC9" w14:textId="77777777" w:rsidR="00CB33D1" w:rsidRDefault="00F533A0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55AF3DCA" w14:textId="77777777" w:rsidR="00CB33D1" w:rsidRDefault="00CB33D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55AF3DCB" w14:textId="77777777" w:rsidR="00CB33D1" w:rsidRDefault="00F533A0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55AF3DCC" w14:textId="77777777" w:rsidR="00CB33D1" w:rsidRDefault="00CB33D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AF3DCD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AF3DCE" w14:textId="77777777" w:rsidR="00CB33D1" w:rsidRDefault="00F533A0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55AF3DC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AF3DD0" w14:textId="77777777" w:rsidR="00CB33D1" w:rsidRDefault="00F533A0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55AF3DD1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AF3DD2" w14:textId="77777777" w:rsidR="00CB33D1" w:rsidRDefault="00F533A0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Емкости металлические (цистерны черные) – 10 шт..</w:t>
      </w:r>
    </w:p>
    <w:p w14:paraId="55AF3DD3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AF3DD4" w14:textId="77777777" w:rsidR="00CB33D1" w:rsidRDefault="00F533A0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1 820 700.00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55AF3DD5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AF3DD6" w14:textId="77777777" w:rsidR="00CB33D1" w:rsidRDefault="00F533A0">
      <w:pPr>
        <w:spacing w:after="120" w:line="264" w:lineRule="auto"/>
        <w:ind w:firstLine="567"/>
      </w:pPr>
      <w:r>
        <w:t>А53-31491/2024.</w:t>
      </w:r>
    </w:p>
    <w:p w14:paraId="55AF3DD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AF3DD8" w14:textId="77777777" w:rsidR="00CB33D1" w:rsidRDefault="00F533A0">
      <w:pPr>
        <w:spacing w:after="120" w:line="264" w:lineRule="auto"/>
        <w:ind w:firstLine="567"/>
      </w:pPr>
      <w:r>
        <w:t>Арбитражный суд Ростовской области.</w:t>
      </w:r>
    </w:p>
    <w:p w14:paraId="55AF3DD9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AF3DDA" w14:textId="77777777" w:rsidR="00CB33D1" w:rsidRDefault="00F533A0">
      <w:pPr>
        <w:spacing w:after="120" w:line="264" w:lineRule="auto"/>
        <w:ind w:firstLine="567"/>
      </w:pPr>
      <w:r>
        <w:t>ООО "Морион".</w:t>
      </w:r>
    </w:p>
    <w:p w14:paraId="55AF3DDB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AF3DDC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55AF3DDD" w14:textId="77777777" w:rsidR="00CB33D1" w:rsidRDefault="00F533A0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AF3DDE" w14:textId="77777777" w:rsidR="00CB33D1" w:rsidRDefault="00F533A0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AF3DDF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04385EE2" w14:textId="77777777" w:rsidR="00F533A0" w:rsidRDefault="00F533A0" w:rsidP="00F533A0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AF3DE1" w14:textId="0671D4A2" w:rsidR="00CB33D1" w:rsidRDefault="00F533A0" w:rsidP="00F533A0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AF194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AF3DE2" w14:textId="77777777" w:rsidR="00CB33D1" w:rsidRDefault="00F533A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55AF3DE3" w14:textId="77777777" w:rsidR="00CB33D1" w:rsidRDefault="00F533A0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55AF3DE4" w14:textId="77777777" w:rsidR="00CB33D1" w:rsidRDefault="00F533A0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55AF3DE5" w14:textId="77777777" w:rsidR="00CB33D1" w:rsidRDefault="00F533A0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55AF3DE6" w14:textId="77777777" w:rsidR="00CB33D1" w:rsidRDefault="00F533A0">
      <w:pPr>
        <w:spacing w:after="120" w:line="264" w:lineRule="auto"/>
        <w:ind w:left="142" w:firstLine="425"/>
      </w:pPr>
      <w:bookmarkStart w:id="9" w:name="_Hlk38027018"/>
      <w:r>
        <w:lastRenderedPageBreak/>
        <w:t>Дата подведения результатов торгов: «29» сентября 2026г. 14:00:00</w:t>
      </w:r>
      <w:bookmarkEnd w:id="9"/>
    </w:p>
    <w:p w14:paraId="55AF3DE7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55AF3DE8" w14:textId="77777777" w:rsidR="00CB33D1" w:rsidRDefault="00F533A0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10802–ОАОФ/1/2</w:t>
      </w:r>
      <w:r>
        <w:t xml:space="preserve"> от </w:t>
      </w:r>
      <w:r>
        <w:rPr>
          <w:u w:val="single"/>
        </w:rPr>
        <w:t>«29»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CB33D1" w:rsidRPr="00AF1942" w14:paraId="55AF3DEC" w14:textId="77777777">
        <w:tc>
          <w:tcPr>
            <w:tcW w:w="8636" w:type="dxa"/>
            <w:shd w:val="clear" w:color="auto" w:fill="auto"/>
          </w:tcPr>
          <w:p w14:paraId="55AF3DE9" w14:textId="77777777" w:rsidR="00CB33D1" w:rsidRDefault="00F533A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Специализированное Предприятие «АВЕРС»</w:t>
            </w:r>
          </w:p>
          <w:p w14:paraId="55AF3DEA" w14:textId="77777777" w:rsidR="00CB33D1" w:rsidRDefault="00F533A0">
            <w:pPr>
              <w:rPr>
                <w:lang w:val="en-US"/>
              </w:rPr>
            </w:pPr>
            <w:r>
              <w:rPr>
                <w:lang w:val="en-US"/>
              </w:rPr>
              <w:t>(ОГРН:1162130064326)</w:t>
            </w:r>
          </w:p>
          <w:p w14:paraId="55AF3DEB" w14:textId="77777777" w:rsidR="00CB33D1" w:rsidRDefault="00F533A0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«28»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08:26:44;</w:t>
            </w:r>
          </w:p>
        </w:tc>
      </w:tr>
    </w:tbl>
    <w:p w14:paraId="55AF3DED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55AF3DEE" w14:textId="77777777" w:rsidR="00CB33D1" w:rsidRDefault="00F533A0">
      <w:pPr>
        <w:spacing w:after="120" w:line="264" w:lineRule="auto"/>
        <w:ind w:left="567"/>
      </w:pPr>
      <w:r>
        <w:t xml:space="preserve">В ходе торгов, участниками торгов </w:t>
      </w:r>
      <w:r>
        <w:rPr>
          <w:b/>
        </w:rPr>
        <w:t>не были поданы</w:t>
      </w:r>
      <w:r>
        <w:t xml:space="preserve"> ценовые предложения</w:t>
      </w:r>
    </w:p>
    <w:p w14:paraId="55AF3DEF" w14:textId="77777777" w:rsidR="00CB33D1" w:rsidRDefault="00F533A0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55AF3DF0" w14:textId="77777777" w:rsidR="00CB33D1" w:rsidRDefault="00F533A0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 и в ходе торгов не было подано ни одного ценового предложения, организатором торгов принято </w:t>
      </w:r>
      <w:r>
        <w:rPr>
          <w:b/>
        </w:rPr>
        <w:t>решение о признании торгов несостоявшимися.</w:t>
      </w:r>
    </w:p>
    <w:p w14:paraId="55AF3DF1" w14:textId="77777777" w:rsidR="00CB33D1" w:rsidRDefault="00F533A0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55AF3DF2" w14:textId="77777777" w:rsidR="00CB33D1" w:rsidRDefault="00F533A0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AF3DF3" w14:textId="77777777" w:rsidR="00CB33D1" w:rsidRDefault="00F533A0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AF3DF4" w14:textId="77777777" w:rsidR="00CB33D1" w:rsidRDefault="00F533A0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AF3DF5" w14:textId="77777777" w:rsidR="00CB33D1" w:rsidRDefault="00CB33D1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CB33D1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0A7B5" w14:textId="77777777" w:rsidR="00EF3529" w:rsidRDefault="00EF3529">
      <w:r>
        <w:separator/>
      </w:r>
    </w:p>
  </w:endnote>
  <w:endnote w:type="continuationSeparator" w:id="0">
    <w:p w14:paraId="58771621" w14:textId="77777777" w:rsidR="00EF3529" w:rsidRDefault="00EF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38222" w14:textId="77777777" w:rsidR="00EF3529" w:rsidRDefault="00EF3529">
      <w:r>
        <w:separator/>
      </w:r>
    </w:p>
  </w:footnote>
  <w:footnote w:type="continuationSeparator" w:id="0">
    <w:p w14:paraId="39FEF28D" w14:textId="77777777" w:rsidR="00EF3529" w:rsidRDefault="00EF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AF3DFC" w14:textId="77777777" w:rsidR="00CB33D1" w:rsidRDefault="00F533A0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AF3DFD" wp14:editId="55AF3DFE">
              <wp:simplePos x="0" y="0"/>
              <wp:positionH relativeFrom="column">
                <wp:posOffset>-1078230</wp:posOffset>
              </wp:positionH>
              <wp:positionV relativeFrom="paragraph">
                <wp:posOffset>-447675</wp:posOffset>
              </wp:positionV>
              <wp:extent cx="7563485" cy="1069530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880" cy="106945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9pt;margin-top:-35.25pt;width:595.45pt;height:842.05pt" wp14:anchorId="08B467FA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D1"/>
    <w:rsid w:val="007A3439"/>
    <w:rsid w:val="00AF1942"/>
    <w:rsid w:val="00B70531"/>
    <w:rsid w:val="00CB33D1"/>
    <w:rsid w:val="00EF3529"/>
    <w:rsid w:val="00F5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F3DC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48</cp:revision>
  <dcterms:created xsi:type="dcterms:W3CDTF">2018-02-15T22:24:00Z</dcterms:created>
  <dcterms:modified xsi:type="dcterms:W3CDTF">2024-03-13T10:59:00Z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