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Мамонов Сергей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с земельным участком:
- нежилое здание с кадастровым номером с кадастровым номером 52:45:0101503:904; адрес: Нижегородская область, Сергачский район, г. Сергач, ул. Шафрановая, Домик 497, площадь 11,6 кв.м., без координат границ;
- земельный участок с кадастровым номером 52:45:0101503:1, виды разрешенного использования: садоводство, адрес: Российская Федерация, Нижегородская область, Сергачский муниципальный район, городское поселение город Сергач, г Сергач, территория снт Светлый ключ, земельный участок 1, площадь: 473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А43-26248/2025.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Мамонов Сергей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