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10763–ОТПП/1/1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«3» сентября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10763-ОТПП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Рапенкова Татьяна Александровна;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Земельный участок, кадастровый номер 52:44:0100007:112, виды разрешенного использования для сельскохозяйственного производства, местоположение установлено относительно ориентира, расположенного в границах участка.Ориентир СПК "им. Мичурина". Почтовый адрес ориентира: Нижегородская обл, р-н Бутурлинский, примерно 1,5 км на восток от н.п. Б.Бакалды, площадь 1263712+/- 9836 м2.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468 000.00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А43-27256/2025.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Рапенкова Татьяна Александровна.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Зверев Максим Витальевич.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Зверев Максим Витальевич.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26.08.2026 10:00:00 ⇆ 01.09.2026 23:59:00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«1» сентября 2026 года, время:  08:50:50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Волхонов Вячеслав Александрович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ОГРНИП:321565800080612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«1» сентября 2026 года, время:  08:50:50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Волхонов Вячеслав Александрович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ОГРНИП:321565800080612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(Зверев Максим Витальевич)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Зверев Максим Витальевич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