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10753–ОАОФ/2/2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"АСВ Технологии";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Задвижка клиновая АТС-3-050-016-00 - 47 шт., Кран шаровой запорный КШЗ-16-100 РФПУ, Т=250 С, Химприбор-1 - 5 шт., Кран шаровой запорный КШЗ-16-15 РШ НУ, Хим- прибор-1 - 27 шт., Кран шаровой запорный КШЗ-16-25 РФ ВПУ, Т=250 С, Химприбор-1 - 21 шт., Кран шаровой запорный КШЗ-16-25 РФ ПУ, Т=250 С, Химприбор-1 - 2 шт., Кран шаровой запорный КШЗ-16-32 РФ ПУ, Т=250 С, Химприбор-1 - 7 шт., Кран шаровой запорный КШЗ-16-50 РБ У, Т=250 С, Химприбор-1 - 1 шт., Кран шаровой запорный КШЗ-16-50 РФПУ, Т=250 С, Химприбор-1 - 9 шт., Клапан запорный с мембранным приводом тип РУСТ 310-1У1 Dn80 Pn15 (РУСТ тип ПМ 100НЗ ход 60мм, -60+70С; Электро пневмоклапан ЭПК 300 Ру1МПа, Ду 1,5, И24В W 4Вт, -60+70С) концевой выключатель двухпозиционный КВД610d, редуктор давления фильтр РДФ300, ПМ1000 - 18 шт., Клапан запорный с мембранным приводом тип РУСТ 310-1У1 Dn100 Pn15 (РУСТ тип ПМ 100НЗ ход 60мм, -60+70С; Электро пневмо клапан ЭПК 300.01 Ру1МПа, Ду 1,5, И24В W 4Вт, -60+70С) концевой выключатель двухпозиционный КВД610d, редуктор давления фильтр РДФ300, ПМ1000 - 11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20 062 579.50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А71-10463/2024.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Удмуртской Республики.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"АСВ Технологии".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Зиганшин Наиль Асхатович.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Зиганшин Наиль Асхатович.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июля 2026г.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августа 2026г. 12:00:00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августа 2026г.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августа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(Зиганшин Наиль Асхатович)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Зиганшин Наиль Асхатович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