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10775–ОАОФ/1/6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августа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Баранов Виталий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</w:t>
      </w:r>
      <w:r w:rsidRPr="00473013">
        <w:rPr>
          <w:rFonts w:eastAsia="Times New Roman"/>
        </w:rPr>
        <w:t>: оля 100% в уставном капитале КРЕСТЬЯНСКОЕ (ФЕРМЕРСКОЕ) ХОЗЯЙСТВО "МИЧЕРА" ОГРН: 1233300007203, Дата присвоения ОГРН: 12.09.2023, ИНН: 3300004731, КПП: 330001001..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А40-102669/2025 78-181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города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Баранов Виталий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«20» июля 2026г.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августа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