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10771–ОАОФ/1/1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августа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10771-ОАОФ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Миенков Владимир Юрьевич;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</w:t>
      </w:r>
      <w:r w:rsidRPr="00473013">
        <w:rPr>
          <w:rFonts w:eastAsia="Times New Roman"/>
        </w:rPr>
        <w:t>: Нежилое здание (гараж), кадастровый № 52:54:1200005:3050, площадь 26.3 кв.м., адрес: Нижегородская обл., Вознесенский р-н, рп. Вознесенское, ул. 5 Гаражная, гараж 17,
Земельный участок, кадастровый № 52:54:1200005:6644, площадь 31 +/- 2 кв.м., адрес: Нижегородская обл., Вознесенский р-н, рп. Вознесенское, ул. 5 Гаражная, участок 17, разрешенное использование – размещение гаражей для собственных нужд.
Принадлежит должнику Миенкову В.Ю. на праве собственности..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80 000.00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А43-37703/2025.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Миенков Владимир Юрьевич.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«16» июля 2026г. 12:00:00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августа 2026г. 14:00:00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(Кузьминых Владимир Васильевич)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Кузьминых Владимир Васильевич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