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26" w:rsidRPr="00980626" w:rsidRDefault="00980626" w:rsidP="00980626">
      <w:pPr>
        <w:jc w:val="center"/>
        <w:rPr>
          <w:b/>
        </w:rPr>
      </w:pPr>
      <w:r w:rsidRPr="00980626">
        <w:rPr>
          <w:b/>
          <w:spacing w:val="2"/>
          <w:kern w:val="1"/>
        </w:rPr>
        <w:t xml:space="preserve">Состав и характеристики Имущества Должника, </w:t>
      </w:r>
      <w:r w:rsidRPr="00980626">
        <w:rPr>
          <w:b/>
        </w:rPr>
        <w:t xml:space="preserve">подлежащего реализации </w:t>
      </w:r>
    </w:p>
    <w:p w:rsidR="00980626" w:rsidRPr="00980626" w:rsidRDefault="00980626" w:rsidP="00980626">
      <w:pPr>
        <w:jc w:val="center"/>
        <w:rPr>
          <w:b/>
          <w:spacing w:val="2"/>
          <w:kern w:val="1"/>
        </w:rPr>
      </w:pPr>
    </w:p>
    <w:p w:rsidR="00980626" w:rsidRPr="00980626" w:rsidRDefault="00980626" w:rsidP="00980626">
      <w:pPr>
        <w:jc w:val="center"/>
        <w:rPr>
          <w:b/>
          <w:spacing w:val="2"/>
          <w:kern w:val="1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7625"/>
        <w:gridCol w:w="1226"/>
      </w:tblGrid>
      <w:tr w:rsidR="00CB737F" w:rsidRPr="00980626" w:rsidTr="00CB737F">
        <w:trPr>
          <w:trHeight w:val="20"/>
          <w:jc w:val="center"/>
        </w:trPr>
        <w:tc>
          <w:tcPr>
            <w:tcW w:w="529" w:type="dxa"/>
            <w:vAlign w:val="center"/>
          </w:tcPr>
          <w:p w:rsidR="00CB737F" w:rsidRPr="00980626" w:rsidRDefault="00CB737F" w:rsidP="00980626">
            <w:pPr>
              <w:ind w:left="-57" w:right="-57"/>
              <w:jc w:val="center"/>
              <w:rPr>
                <w:b/>
                <w:spacing w:val="-6"/>
                <w:sz w:val="18"/>
                <w:szCs w:val="18"/>
              </w:rPr>
            </w:pPr>
            <w:r w:rsidRPr="00980626">
              <w:rPr>
                <w:b/>
                <w:spacing w:val="-6"/>
                <w:sz w:val="18"/>
                <w:szCs w:val="18"/>
              </w:rPr>
              <w:t>№ лота</w:t>
            </w:r>
          </w:p>
        </w:tc>
        <w:tc>
          <w:tcPr>
            <w:tcW w:w="7625" w:type="dxa"/>
            <w:vAlign w:val="center"/>
          </w:tcPr>
          <w:p w:rsidR="00CB737F" w:rsidRPr="00980626" w:rsidRDefault="00CB737F" w:rsidP="00980626">
            <w:pPr>
              <w:ind w:left="-57" w:right="-57"/>
              <w:jc w:val="center"/>
              <w:rPr>
                <w:b/>
                <w:spacing w:val="-8"/>
                <w:sz w:val="18"/>
                <w:szCs w:val="18"/>
              </w:rPr>
            </w:pPr>
            <w:r w:rsidRPr="00980626">
              <w:rPr>
                <w:b/>
                <w:bCs/>
                <w:spacing w:val="-8"/>
                <w:sz w:val="18"/>
                <w:szCs w:val="18"/>
              </w:rPr>
              <w:t>Наименование имущества</w:t>
            </w:r>
          </w:p>
        </w:tc>
        <w:tc>
          <w:tcPr>
            <w:tcW w:w="1226" w:type="dxa"/>
          </w:tcPr>
          <w:p w:rsidR="00CB737F" w:rsidRPr="00980626" w:rsidRDefault="00CB737F" w:rsidP="00980626">
            <w:pPr>
              <w:ind w:left="-57" w:right="-57"/>
              <w:jc w:val="center"/>
              <w:rPr>
                <w:b/>
                <w:spacing w:val="-6"/>
                <w:sz w:val="18"/>
                <w:szCs w:val="18"/>
              </w:rPr>
            </w:pPr>
            <w:r w:rsidRPr="00980626">
              <w:rPr>
                <w:b/>
                <w:spacing w:val="-6"/>
                <w:sz w:val="18"/>
                <w:szCs w:val="18"/>
              </w:rPr>
              <w:t>Начальная стоимость лота, руб.</w:t>
            </w:r>
          </w:p>
        </w:tc>
      </w:tr>
      <w:tr w:rsidR="00CB737F" w:rsidRPr="00980626" w:rsidTr="00CB737F">
        <w:trPr>
          <w:trHeight w:val="20"/>
          <w:jc w:val="center"/>
        </w:trPr>
        <w:tc>
          <w:tcPr>
            <w:tcW w:w="529" w:type="dxa"/>
            <w:vMerge w:val="restart"/>
            <w:vAlign w:val="center"/>
          </w:tcPr>
          <w:p w:rsidR="00CB737F" w:rsidRPr="00980626" w:rsidRDefault="00CB737F" w:rsidP="00980626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7625" w:type="dxa"/>
            <w:vAlign w:val="center"/>
          </w:tcPr>
          <w:p w:rsidR="00CB737F" w:rsidRPr="00980626" w:rsidRDefault="00CB737F" w:rsidP="00980626">
            <w:pPr>
              <w:ind w:left="-57" w:right="-57"/>
              <w:jc w:val="both"/>
              <w:rPr>
                <w:b/>
                <w:spacing w:val="-8"/>
                <w:sz w:val="18"/>
                <w:szCs w:val="18"/>
              </w:rPr>
            </w:pPr>
            <w:r w:rsidRPr="00980626">
              <w:rPr>
                <w:b/>
                <w:spacing w:val="-8"/>
                <w:sz w:val="18"/>
                <w:szCs w:val="18"/>
              </w:rPr>
              <w:t>Имущество, являющееся предметом залога ООО «АКТИВ РЕГИОН»: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1) Здание заводоуправления, назначение: нежилое, общая площадь 867,5 </w:t>
            </w:r>
            <w:proofErr w:type="spellStart"/>
            <w:proofErr w:type="gram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proofErr w:type="gramEnd"/>
            <w:r w:rsidRPr="00980626">
              <w:rPr>
                <w:spacing w:val="-8"/>
                <w:sz w:val="18"/>
                <w:szCs w:val="18"/>
              </w:rPr>
              <w:t>, кадастровый номер 13:23:1004078:152, адрес: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2) Земельный участок, категория земель: земли населенных пунктов, общая площадь 2775 </w:t>
            </w:r>
            <w:proofErr w:type="spellStart"/>
            <w:proofErr w:type="gram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proofErr w:type="gramEnd"/>
            <w:r w:rsidRPr="00980626">
              <w:rPr>
                <w:spacing w:val="-8"/>
                <w:sz w:val="18"/>
                <w:szCs w:val="18"/>
              </w:rPr>
              <w:t>, кадастровый номер 13:23:1004078:608, адрес: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3) Производственно-административное здание, назначение: нежилое, общая площадь 1519,3 </w:t>
            </w:r>
            <w:proofErr w:type="spellStart"/>
            <w:proofErr w:type="gram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proofErr w:type="gramEnd"/>
            <w:r w:rsidRPr="00980626">
              <w:rPr>
                <w:spacing w:val="-8"/>
                <w:sz w:val="18"/>
                <w:szCs w:val="18"/>
              </w:rPr>
              <w:t>, кадастровый номер 13:23:1004078:182, адрес: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4) Земельный участок, вид разрешенного использования - для размещения производственных помещений, кадастровый номер: 13:23:1004078:1109, местоположение: Республика Мордовия, г. Саранск, ул. Титова, д. 4, площадью 894 +/- 11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5) Здание столовой, назначение: нежилое, общая площадь 470,1 </w:t>
            </w:r>
            <w:proofErr w:type="spellStart"/>
            <w:proofErr w:type="gram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proofErr w:type="gramEnd"/>
            <w:r w:rsidRPr="00980626">
              <w:rPr>
                <w:spacing w:val="-8"/>
                <w:sz w:val="18"/>
                <w:szCs w:val="18"/>
              </w:rPr>
              <w:t>, кадастровый номер 13:23:1004078:148, адрес: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6) Земельный участок, категория земель: земли населенных пунктов, общая площадь 914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, кадастровый номер 13:23:1004078:604, адрес: Республика Мордовия, г. Саранск, ул. Титова, д. 4</w:t>
            </w:r>
          </w:p>
        </w:tc>
        <w:tc>
          <w:tcPr>
            <w:tcW w:w="1226" w:type="dxa"/>
            <w:vMerge w:val="restart"/>
            <w:vAlign w:val="center"/>
          </w:tcPr>
          <w:p w:rsidR="00CB737F" w:rsidRPr="00980626" w:rsidRDefault="00CB737F" w:rsidP="00980626">
            <w:pPr>
              <w:jc w:val="center"/>
              <w:rPr>
                <w:color w:val="000000"/>
                <w:sz w:val="18"/>
                <w:szCs w:val="18"/>
              </w:rPr>
            </w:pPr>
            <w:r w:rsidRPr="00980626">
              <w:rPr>
                <w:color w:val="000000"/>
                <w:sz w:val="16"/>
                <w:szCs w:val="18"/>
              </w:rPr>
              <w:t>137 367 414,2</w:t>
            </w:r>
          </w:p>
        </w:tc>
      </w:tr>
      <w:tr w:rsidR="00CB737F" w:rsidRPr="00980626" w:rsidTr="00CB737F">
        <w:trPr>
          <w:trHeight w:val="20"/>
          <w:jc w:val="center"/>
        </w:trPr>
        <w:tc>
          <w:tcPr>
            <w:tcW w:w="529" w:type="dxa"/>
            <w:vMerge/>
            <w:vAlign w:val="center"/>
          </w:tcPr>
          <w:p w:rsidR="00CB737F" w:rsidRPr="00980626" w:rsidRDefault="00CB737F" w:rsidP="00980626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-57" w:right="-57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625" w:type="dxa"/>
            <w:vAlign w:val="center"/>
          </w:tcPr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b/>
                <w:spacing w:val="-8"/>
                <w:sz w:val="18"/>
                <w:szCs w:val="18"/>
              </w:rPr>
              <w:t xml:space="preserve">Имущество, являющееся предметом залога </w:t>
            </w:r>
            <w:proofErr w:type="spellStart"/>
            <w:r w:rsidRPr="00980626">
              <w:rPr>
                <w:b/>
                <w:spacing w:val="-8"/>
                <w:sz w:val="18"/>
                <w:szCs w:val="18"/>
              </w:rPr>
              <w:t>Бурнайкина</w:t>
            </w:r>
            <w:proofErr w:type="spellEnd"/>
            <w:r w:rsidRPr="00980626">
              <w:rPr>
                <w:b/>
                <w:spacing w:val="-8"/>
                <w:sz w:val="18"/>
                <w:szCs w:val="18"/>
              </w:rPr>
              <w:t xml:space="preserve"> И.Н.: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1) Здание арматурного цеха, назначение: нежилое, этажность – 1, общая площадь: 2 487,5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адрес объекта: Республика Мордовия, г. Саранск, ул. Титова, 4, кадастровый номер: 13:23:1004078:173, условный номер: 13-13-01/135/2008-327.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2) Земельный участок, вид разрешенного использования - для размещения производственных помещений, кадастровый номер: 13:23:1004078:1105, местоположение: Республика Мордовия, г. Саранск, ул. Титова, д. 4, площадью 3964 +/- 22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3) Здание формовочного цеха, назначение: нежилое, этажность - 1, общая площадь 1 572,8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</w:t>
            </w:r>
            <w:proofErr w:type="gramStart"/>
            <w:r w:rsidRPr="00980626">
              <w:rPr>
                <w:spacing w:val="-8"/>
                <w:sz w:val="18"/>
                <w:szCs w:val="18"/>
              </w:rPr>
              <w:t>,  адрес</w:t>
            </w:r>
            <w:proofErr w:type="gramEnd"/>
            <w:r w:rsidRPr="00980626">
              <w:rPr>
                <w:spacing w:val="-8"/>
                <w:sz w:val="18"/>
                <w:szCs w:val="18"/>
              </w:rPr>
              <w:t xml:space="preserve"> объекта: Республика Мордовия, г. Саранск, ул. Титова, 4, кадастровый номер: 13:23:1004078:165.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4) Земельный участок, категория земель: земли населенных пунктов, разрешенное использование: для размещения производственных помещений, общая площадь: 6 609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адрес (местонахождение) объекта: местоположение: Республика Мордовия, г. Саранск, ул. Титова, 4, кадастровый номер: 13:23:1004078:594</w:t>
            </w:r>
          </w:p>
        </w:tc>
        <w:tc>
          <w:tcPr>
            <w:tcW w:w="1226" w:type="dxa"/>
            <w:vMerge/>
          </w:tcPr>
          <w:p w:rsidR="00CB737F" w:rsidRPr="00980626" w:rsidRDefault="00CB737F" w:rsidP="009806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737F" w:rsidRPr="00980626" w:rsidTr="00CB737F">
        <w:trPr>
          <w:trHeight w:val="20"/>
          <w:jc w:val="center"/>
        </w:trPr>
        <w:tc>
          <w:tcPr>
            <w:tcW w:w="529" w:type="dxa"/>
            <w:vMerge/>
            <w:vAlign w:val="center"/>
          </w:tcPr>
          <w:p w:rsidR="00CB737F" w:rsidRPr="00980626" w:rsidRDefault="00CB737F" w:rsidP="00980626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-57" w:right="-57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625" w:type="dxa"/>
            <w:vAlign w:val="center"/>
          </w:tcPr>
          <w:p w:rsidR="00CB737F" w:rsidRPr="00980626" w:rsidRDefault="00CB737F" w:rsidP="00980626">
            <w:pPr>
              <w:ind w:left="-57" w:right="-57"/>
              <w:jc w:val="both"/>
              <w:rPr>
                <w:b/>
                <w:spacing w:val="-8"/>
                <w:sz w:val="18"/>
                <w:szCs w:val="18"/>
              </w:rPr>
            </w:pPr>
            <w:r w:rsidRPr="00980626">
              <w:rPr>
                <w:b/>
                <w:spacing w:val="-8"/>
                <w:sz w:val="18"/>
                <w:szCs w:val="18"/>
              </w:rPr>
              <w:t>Имущество, являющееся предметом залога ФНС России: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1) Земельный участок, вид разрешенного использования - для размещения производственных помещений, площадью 948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кадастровый номер: 13:23:1004078:603; находящийся по адресу: Республика Мордовия, Саранск г., Титова ул.,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2) Земельный участок, вид разрешенного использования - для размещения производственных помещений, площадью 316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</w:t>
            </w:r>
            <w:proofErr w:type="gramStart"/>
            <w:r w:rsidRPr="00980626">
              <w:rPr>
                <w:spacing w:val="-8"/>
                <w:sz w:val="18"/>
                <w:szCs w:val="18"/>
              </w:rPr>
              <w:t>,  кадастровый</w:t>
            </w:r>
            <w:proofErr w:type="gramEnd"/>
            <w:r w:rsidRPr="00980626">
              <w:rPr>
                <w:spacing w:val="-8"/>
                <w:sz w:val="18"/>
                <w:szCs w:val="18"/>
              </w:rPr>
              <w:t xml:space="preserve"> номер: 13:23:1004078:1106; находящийся по адресу: Республика Мордовия, Саранск г., Титова ул., 4;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3) Воздухонагреватель ВС-С-0,5 с вентилятором, инв. №00005335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4) Воздухонагреватель ВС-С-0,5 с вентилятором, инв. №00005263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5) Воздухонагреватель ВС-С-0,5 с вентилятором, инв. №00005336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6) Воздухонагреватель ВС-С-0,5 с вентилятором, инв. №00005264</w:t>
            </w:r>
          </w:p>
        </w:tc>
        <w:tc>
          <w:tcPr>
            <w:tcW w:w="1226" w:type="dxa"/>
            <w:vMerge/>
          </w:tcPr>
          <w:p w:rsidR="00CB737F" w:rsidRPr="00980626" w:rsidRDefault="00CB737F" w:rsidP="009806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737F" w:rsidRPr="00980626" w:rsidTr="00CB737F">
        <w:trPr>
          <w:trHeight w:val="20"/>
          <w:jc w:val="center"/>
        </w:trPr>
        <w:tc>
          <w:tcPr>
            <w:tcW w:w="529" w:type="dxa"/>
            <w:vMerge/>
            <w:vAlign w:val="center"/>
          </w:tcPr>
          <w:p w:rsidR="00CB737F" w:rsidRPr="00980626" w:rsidRDefault="00CB737F" w:rsidP="00980626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-57" w:right="-57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625" w:type="dxa"/>
            <w:vAlign w:val="center"/>
          </w:tcPr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b/>
                <w:spacing w:val="-8"/>
                <w:sz w:val="18"/>
                <w:szCs w:val="18"/>
              </w:rPr>
              <w:t xml:space="preserve">Имущество, не обремененное залоговыми обязательствами: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Земельный участок с кадастровым номером 13:23:1004078:1108, общей площадью 7 808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адрес (местонахождение) объекта: местонахождение установлено относительно ориентира расположенного в границах участка. Почтовый адрес ориентира: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Здание формовочного цеха №1, с кадастровым номером 13:23:1004078:145, общей площадью 6 298,7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год постройки: 1956г., 1-этажное, инв. №1580, лит. АИ, АИ1, адрес (местонахождение) объекта: местоположение установлено относительно ориентира расположенного в границах участка. Почтовый адрес ориентира: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Здание бетонного узла, с кадастровым номером 13:23:1004078:170, общей площадью 86,8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год постройки: 1953 г., 1-этажное, инв. №1727, лит. АШ, адрес (местонахождение) объекта: местоположение установлено относительно ориентира расположенного в границах участка. Почтовый адрес ориентира: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Земельный участок с кадастровым номером 13:23:1004078:607, площадью 813 </w:t>
            </w:r>
            <w:proofErr w:type="spellStart"/>
            <w:proofErr w:type="gram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proofErr w:type="gramEnd"/>
            <w:r w:rsidRPr="00980626">
              <w:rPr>
                <w:spacing w:val="-8"/>
                <w:sz w:val="18"/>
                <w:szCs w:val="18"/>
              </w:rPr>
              <w:t>, адрес (местонахождение) объекта: Республика Мордовия, г. Саранск, ул. Титова, 4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Нежилое здание (здание бани) с кадастровым номером 13:23:1004078:168, площадью 160,5 </w:t>
            </w:r>
            <w:proofErr w:type="spellStart"/>
            <w:proofErr w:type="gram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proofErr w:type="gramEnd"/>
            <w:r w:rsidRPr="00980626">
              <w:rPr>
                <w:spacing w:val="-8"/>
                <w:sz w:val="18"/>
                <w:szCs w:val="18"/>
              </w:rPr>
              <w:t xml:space="preserve">, 1981 года постройки, адрес (местонахождение) объекта: Республика Мордовия,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г.Саранск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, ул. Титова, 4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Кадастровая стоимость 2 895 863,03 руб.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Земельный участок с кадастровым номером 13:23:1004078:1075, площадью 7407 </w:t>
            </w:r>
            <w:proofErr w:type="spellStart"/>
            <w:proofErr w:type="gram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proofErr w:type="gramEnd"/>
            <w:r w:rsidRPr="00980626">
              <w:rPr>
                <w:spacing w:val="-8"/>
                <w:sz w:val="18"/>
                <w:szCs w:val="18"/>
              </w:rPr>
              <w:t>, категория земель: земли поселений (земли населенных пунктов) для размещения производственных и административных зданий, строений, сооружений и обслуживающих их объектов, адрес объекта: адрес (местоположение) объекта: местоположение установлено относительно ориентира, расположенного в границах участка, почтовый адрес ориентира: Республика Мордовия, г. Саранск, ул. Титова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Земельный участок, вид разрешенного использования - для размещения производственных помещений, кадастровый номер: 13:23:1004078:606, местоположение: Местоположение установлено относительно ориентира, расположенного в границах участка. Почтовый адрес ориентира: Республика Мордовия, г. Саранск, ул. Титова, д.4, площадью 1317 +/- 13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lastRenderedPageBreak/>
              <w:t xml:space="preserve">Здание нежилое, кадастровый номер 13:23:1004078:164, площадью 704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., местоположение: Республика Мордовия, г. Саранск, ул. Титова, д. 4; 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Земельный участок, вид разрешенного использования - строительная промышленность, кадастровый номер: 13:23:0905082:274, местоположение: Республика Мордовия, г. Саранск, ул. Строительная, площадью 1066 +/- 11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Здание нежилое, кадастровый номер 13:23:1004078:161, площадью 31.6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местоположение: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Здание нежилое, кадастровый номер 13:23:1004078:179, площадью 8.4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местоположение: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Здание нежилое, кадастровый номер 13:23:1004078:162, площадью 38,5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местоположение: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Здание нежилое, кадастровый номер 13:23:1004078:163, площадью 18.3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местоположение: Республика Мордовия, г. Саранск, ул. Титова, д. 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Земельный участок, вид разрешенного использования - для размещения водозабора, кадастровый номер: 13:23:1004078:21, местоположение: Местоположение установлено относительно ориентира, расположенного в границах участка. Почтовый адрес ориентира: Республика Мордовия, г. Саранск, ул. Титова, дом 4, площадью 3025 +/- 19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кв.м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Водонагреватель паровой ПП-2, инв.№00005027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Воздухонагреватель ВС-С-0.5 с вентилятором, инв.№00005265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Воздухонагреватель ВС-С-0.5 с вентилятором, инв.№00005294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ГРПШ-400, инв.№00005306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ГСГО-25-02(в комплекте с ключом и распределителем), инв.№00005337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газовый, инв.№00005423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газовый, инв.№00005411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КОВ-63с, инв.№00005307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КОВ-63с, инв.№00005308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Кран балка г/п 5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тн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с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электротельфером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, инв.№00005055;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Преобразователь напряжения, инв.№00005097;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proofErr w:type="spellStart"/>
            <w:r w:rsidRPr="00980626">
              <w:rPr>
                <w:spacing w:val="-8"/>
                <w:sz w:val="18"/>
                <w:szCs w:val="18"/>
              </w:rPr>
              <w:t>Электротельфер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с балкой г/п 8тн, инв.№00005002;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Вентилятор ВЦ 14-46822*750, инв.№00005349;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Вентилятор ВЦ-4-15 с электродвигателем, инв.№00048006;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Воздухонагреватель ВГС-0,65 без вентилятора, инв.№00005348;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Кран мостовой, инв.№00000607;</w:t>
            </w:r>
          </w:p>
          <w:p w:rsidR="00CB737F" w:rsidRPr="00980626" w:rsidRDefault="00CB737F" w:rsidP="00980626">
            <w:pPr>
              <w:ind w:left="-57" w:right="-57"/>
              <w:jc w:val="both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Мостовой кран, инв.№00005176;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proofErr w:type="spellStart"/>
            <w:r w:rsidRPr="00980626">
              <w:rPr>
                <w:spacing w:val="-8"/>
                <w:sz w:val="18"/>
                <w:szCs w:val="18"/>
              </w:rPr>
              <w:t>Теплогенератор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ТРГ-Н-200 с вентилятором, инв.№00005271;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Канализационные сети чугунные, инв.№00002117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Канализация с отстойником масел, инв.№00048020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Артезианская скважина, инв.№00005376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Артезианская скважина, инв.№00005377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proofErr w:type="spellStart"/>
            <w:r w:rsidRPr="00980626">
              <w:rPr>
                <w:spacing w:val="-8"/>
                <w:sz w:val="18"/>
                <w:szCs w:val="18"/>
              </w:rPr>
              <w:t>Воздухонагрватель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ВГС-С-0,65 с вентилятором, инв.№00005295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Компрессор винтовой ВК, инв.№00005475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Котел КЧМ-5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исп."К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" 3-х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секц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инв.№00005156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Котел КЧМ-5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исп."К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" 4-х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секц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>., инв.№00005159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Котел ПВ-100, инв.№00005389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ПВ-400, инв.№00005276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ПВ-400, инв.№00005277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ПВ-400, инв.№00005278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ПВ-400, инв.№00005279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Котел ПВ-400, инв.№00005280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Котел ПВ-400, инв.№00005281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Кран балка г/п 3тн, инв.№00001419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proofErr w:type="spellStart"/>
            <w:r w:rsidRPr="00980626">
              <w:rPr>
                <w:spacing w:val="-8"/>
                <w:sz w:val="18"/>
                <w:szCs w:val="18"/>
              </w:rPr>
              <w:t>Лесорама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П-63-45, инв.№00001588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Осушитель D3000IN-А, инв.№00002082 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proofErr w:type="spellStart"/>
            <w:r w:rsidRPr="00980626">
              <w:rPr>
                <w:spacing w:val="-8"/>
                <w:sz w:val="18"/>
                <w:szCs w:val="18"/>
              </w:rPr>
              <w:t>пароводонагреватель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ПП-2-6-2, инв.№00005029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proofErr w:type="spellStart"/>
            <w:r w:rsidRPr="00980626">
              <w:rPr>
                <w:spacing w:val="-8"/>
                <w:sz w:val="18"/>
                <w:szCs w:val="18"/>
              </w:rPr>
              <w:t>Пласт.водонагреватель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ТПР50-165, инв.№00005304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Подстанция комплектная трансформаторная КТПН, инв.№00005467  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Прибор ИПНВ для замера натяжения, инв.№00003081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ПЧ-ТТПТ-125-380-50-1-УХЛ4, инв.№00005251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СГ-ЭВЦ-Т1-0,5-1000/1,6, инв.№00005305 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proofErr w:type="spellStart"/>
            <w:r w:rsidRPr="00980626">
              <w:rPr>
                <w:spacing w:val="-8"/>
                <w:sz w:val="18"/>
                <w:szCs w:val="18"/>
              </w:rPr>
              <w:t>Теплогенератор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ТРГ-С-200, инв.№00005217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Теплообменник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сильфонный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ТОСТ (Т)-04-65-1400, инв.№00005407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Трансформатор, инв.№00000393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Трансформатор ТДМ-40, инв.№00048031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Трансформатор ТДФЖ-40, инв.№00044999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Трансформаторная подстанция, инв.№00005480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УГ РШ-50н с обогревом, инв.№00005287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Фильтр F2800IG, инв.№00005412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Цементная банка, инв.№00005472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Шкаф газорегуляторный ГРПШ-13-21, инв.№00005258   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Шнековый транспортёр ПШ-200, инв.№00005473   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lastRenderedPageBreak/>
              <w:t xml:space="preserve">Электронный измеритель прочности бетона ИПС-МГ4.03, инв.№00005380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ЭЦВ 10-65-150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нрк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Насосный агрегат (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Лывнынасос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), инв.№00005488  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ЭЦВ10-65-150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нрк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Насосный агрегат, инв.№00005486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ЭЦВ10-65-150 </w:t>
            </w:r>
            <w:proofErr w:type="spellStart"/>
            <w:r w:rsidRPr="00980626">
              <w:rPr>
                <w:spacing w:val="-8"/>
                <w:sz w:val="18"/>
                <w:szCs w:val="18"/>
              </w:rPr>
              <w:t>нрк</w:t>
            </w:r>
            <w:proofErr w:type="spellEnd"/>
            <w:r w:rsidRPr="00980626">
              <w:rPr>
                <w:spacing w:val="-8"/>
                <w:sz w:val="18"/>
                <w:szCs w:val="18"/>
              </w:rPr>
              <w:t xml:space="preserve"> Насосный агрегат, инв.№00005485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 xml:space="preserve">Грейфер, инв.№00005471  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Уборочная машина, инв.№00005232</w:t>
            </w:r>
          </w:p>
          <w:p w:rsidR="00CB737F" w:rsidRPr="00980626" w:rsidRDefault="00CB737F" w:rsidP="00980626">
            <w:pPr>
              <w:ind w:left="-57" w:right="-57"/>
              <w:rPr>
                <w:spacing w:val="-8"/>
                <w:sz w:val="18"/>
                <w:szCs w:val="18"/>
              </w:rPr>
            </w:pPr>
            <w:r w:rsidRPr="00980626">
              <w:rPr>
                <w:spacing w:val="-8"/>
                <w:sz w:val="18"/>
                <w:szCs w:val="18"/>
              </w:rPr>
              <w:t>Кран мостовой электрический, инв.№00005470</w:t>
            </w:r>
          </w:p>
        </w:tc>
        <w:tc>
          <w:tcPr>
            <w:tcW w:w="1226" w:type="dxa"/>
            <w:vMerge/>
          </w:tcPr>
          <w:p w:rsidR="00CB737F" w:rsidRPr="00980626" w:rsidRDefault="00CB737F" w:rsidP="009806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63739A" w:rsidRPr="00980626" w:rsidRDefault="0063739A" w:rsidP="00980626"/>
    <w:sectPr w:rsidR="0063739A" w:rsidRPr="00980626" w:rsidSect="00D173A4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B737F">
      <w:r>
        <w:separator/>
      </w:r>
    </w:p>
  </w:endnote>
  <w:endnote w:type="continuationSeparator" w:id="0">
    <w:p w:rsidR="00000000" w:rsidRDefault="00CB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C9" w:rsidRDefault="00CB737F" w:rsidP="00490DCF">
    <w:pPr>
      <w:pStyle w:val="a6"/>
      <w:tabs>
        <w:tab w:val="left" w:pos="9355"/>
      </w:tabs>
      <w:ind w:right="-84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B737F">
      <w:r>
        <w:separator/>
      </w:r>
    </w:p>
  </w:footnote>
  <w:footnote w:type="continuationSeparator" w:id="0">
    <w:p w:rsidR="00000000" w:rsidRDefault="00CB7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C9" w:rsidRDefault="00702758" w:rsidP="00D173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B737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81F81"/>
    <w:multiLevelType w:val="hybridMultilevel"/>
    <w:tmpl w:val="FBEAE276"/>
    <w:lvl w:ilvl="0" w:tplc="8680549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7D"/>
    <w:rsid w:val="0063739A"/>
    <w:rsid w:val="00702758"/>
    <w:rsid w:val="00737B07"/>
    <w:rsid w:val="00980626"/>
    <w:rsid w:val="009C407D"/>
    <w:rsid w:val="00AF640E"/>
    <w:rsid w:val="00CA68A9"/>
    <w:rsid w:val="00CB737F"/>
    <w:rsid w:val="00D5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DDBE"/>
  <w15:chartTrackingRefBased/>
  <w15:docId w15:val="{BDCF3224-0310-459C-8422-37479908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640E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640E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AF640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806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0626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806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0626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2026-08-03T13:40:00Z</dcterms:created>
  <dcterms:modified xsi:type="dcterms:W3CDTF">2026-08-14T11:45:00Z</dcterms:modified>
</cp:coreProperties>
</file>