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10752–ОТПП/2/3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3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«16» августа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ООО "ХИММАШ-АППАРАТ".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3</w:t>
      </w:r>
      <w:r>
        <w:rPr>
          <w:rFonts w:eastAsia="Times New Roman"/>
        </w:rPr>
        <w:t>: Помещение нежилое, кадастровый номер 77:01:0003027:2863, площадь – 219,9 кв.м, адрес: г. Москва, м.о. Басманный, ул. Большая Почтовая, д.26В, стр. 2, помещ. 1/2. Начальная цена – 45 000 000 руб..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45 000 000.00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А40-133848/2023 23-59-308 "Б".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города Москвы.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ООО "ХИММАШ-АППАРАТ".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13.08.2026 13:00:00 ⇆ 16.08.2026 13:00:00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10752–ОТПП/2/3</w:t>
      </w:r>
      <w:r>
        <w:t xml:space="preserve"> от </w:t>
      </w:r>
      <w:r>
        <w:rPr>
          <w:u w:val="single"/>
        </w:rPr>
        <w:t>«16» августа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Общество с ограниченной ответственностью "АКМ-Девелопмент"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(ОГРН:1116912000941)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«16»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12:41:38;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>
              <w:rPr>
                <w:b/>
                <w:bCs/>
                <w:lang w:val="en-US"/>
              </w:rPr>
              <w:t>Шадринцев Дмитрий Иванович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(ИНН:228700104706)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«16»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12:43:12;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3. </w:t>
            </w:r>
            <w:r>
              <w:rPr>
                <w:b/>
                <w:bCs/>
                <w:lang w:val="en-US"/>
              </w:rPr>
              <w:t>Прокопьев Станислав Артурович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(ИНН:391302437228)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«16»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12:40:56;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4. </w:t>
            </w:r>
            <w:r>
              <w:rPr>
                <w:b/>
                <w:bCs/>
                <w:lang w:val="en-US"/>
              </w:rPr>
              <w:t>Кузнецова Анна Владимировна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(ИНН:132703539472)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«16»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12:04:27;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5. </w:t>
            </w:r>
            <w:r>
              <w:rPr>
                <w:b/>
                <w:bCs/>
                <w:lang w:val="en-US"/>
              </w:rPr>
              <w:t>Общество с ограниченной ответственностью "Консалтинговое агентство "Гарант"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(ОГРН:1217300003183)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«16»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11:40:26;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6. </w:t>
            </w:r>
            <w:r>
              <w:rPr>
                <w:b/>
                <w:bCs/>
                <w:lang w:val="en-US"/>
              </w:rPr>
              <w:t>ИП Кузнецов Александр Николаевич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(ОГРНИП:307132615600017)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«16»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11:26:49;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7. </w:t>
            </w:r>
            <w:r>
              <w:rPr>
                <w:b/>
                <w:bCs/>
                <w:lang w:val="en-US"/>
              </w:rPr>
              <w:t>ИП Кемаев Владимир Владимирович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(ОГРНИП:320132600007840)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«16»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11:26:49;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8. </w:t>
            </w:r>
            <w:r>
              <w:rPr>
                <w:b/>
                <w:bCs/>
                <w:lang w:val="en-US"/>
              </w:rPr>
              <w:t>Кучеров Дмитрий Ильич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(ИНН:182810090218)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«16»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09:06:45;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Общество с ограниченной ответственностью "АКМ-Девелопмент"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24 117 112.00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13.08.2026 13:00:00 ⇆ 16.08.2026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16.08.2026 12:41:38.812433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Шадринцев Дмитрий Иванович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27 330 000.00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13.08.2026 13:00:00 ⇆ 16.08.2026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16.08.2026 12:43:12.234263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Прокопьев Станислав Артурович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27 401 999.00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13.08.2026 13:00:00 ⇆ 16.08.2026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16.08.2026 12:40:56.276481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Кузнецова Анна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26 507 777.00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13.08.2026 13:00:00 ⇆ 16.08.2026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16.08.2026 12:04:27.976466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Общество с ограниченной ответственностью "Консалтинговое агентство "Гарант"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27 107 777.00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13.08.2026 13:00:00 ⇆ 16.08.2026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16.08.2026 11:40:26.571786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Кузнецов Александр Николаевич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26 007 777.00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13.08.2026 13:00:00 ⇆ 16.08.2026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16.08.2026 11:26:49.447598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Кемаев Владимир Владимирович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25 508 888.00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13.08.2026 13:00:00 ⇆ 16.08.2026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16.08.2026 11:26:49.066601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Кучеров Дмитрий Ильич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25 062 200.00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13.08.2026 13:00:00 ⇆ 16.08.2026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16.08.2026 09:06:45.059125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Прокопьев Станислав Артурович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238340, Калининградская обл. г. Светлый, ул. Горького, д. 6, кв. 65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27 401 999.00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течении 5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за имущество по сравнению с ценой имущества, предложенной другими участниками торгов, за исключением победителя торгов.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Победитель торгов обязан оплатить приобретенное имущество в течение 30 календарных дней с момента подписания договора купли-продажи безналичным перечислением по банковским реквизитам: получатель – ООО «Химмаш-Аппарат», ИНН 7721672989 / КПП 770101001, р/с 40702810601410000266 в ФИЛИАЛ ПАО "БАНК УРАЛСИБ" В Г.УФА, БИК 048073770, к/с 30101810600000000770 в Отделении - Национальный банк по Республике Башкортостан.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