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519592E" w14:textId="1D7FDA0E" w:rsidR="003B3D17" w:rsidRDefault="0081081D" w:rsidP="008B6FC3">
      <w:pPr>
        <w:pStyle w:val="af1"/>
        <w:ind w:firstLine="0"/>
        <w:rPr>
          <w:sz w:val="26"/>
          <w:szCs w:val="26"/>
        </w:rPr>
      </w:pPr>
      <w:r>
        <w:rPr>
          <w:noProof/>
        </w:rPr>
        <w:drawing>
          <wp:inline distT="0" distB="0" distL="0" distR="0" wp14:anchorId="4CDD0E5F" wp14:editId="13116573">
            <wp:extent cx="5760085" cy="514123"/>
            <wp:effectExtent l="0" t="0" r="0" b="635"/>
            <wp:docPr id="3" name="Рисунок 3" descr="C:\Users\user\Downloads\AT-logo-text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ownloads\AT-logo-text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085" cy="51412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14:paraId="55195931" w14:textId="77777777" w:rsidR="003B3D17" w:rsidRDefault="008B6FC3">
      <w:pPr>
        <w:pStyle w:val="af1"/>
        <w:spacing w:before="0" w:after="0" w:line="288" w:lineRule="auto"/>
        <w:ind w:left="-567" w:firstLine="0"/>
      </w:pPr>
      <w:r>
        <w:rPr>
          <w:sz w:val="24"/>
          <w:szCs w:val="24"/>
        </w:rPr>
        <w:t>ПРОТОКОЛ № 10752–ОТПП/1/2</w:t>
      </w:r>
    </w:p>
    <w:p w14:paraId="55195932" w14:textId="77777777" w:rsidR="003B3D17" w:rsidRDefault="008B6FC3">
      <w:pPr>
        <w:pStyle w:val="af1"/>
        <w:spacing w:before="0" w:after="0" w:line="288" w:lineRule="auto"/>
        <w:ind w:left="-567" w:firstLine="0"/>
        <w:rPr>
          <w:sz w:val="24"/>
          <w:szCs w:val="24"/>
        </w:rPr>
      </w:pPr>
      <w:r>
        <w:rPr>
          <w:sz w:val="24"/>
          <w:szCs w:val="24"/>
        </w:rPr>
        <w:t xml:space="preserve">ОПРЕДЕЛЕНИЯ УЧАСТНИКОВ ТОРГОВ </w:t>
      </w:r>
    </w:p>
    <w:p w14:paraId="55195933" w14:textId="77777777" w:rsidR="003B3D17" w:rsidRDefault="008B6FC3">
      <w:pPr>
        <w:pStyle w:val="af1"/>
        <w:spacing w:before="0" w:after="0" w:line="288" w:lineRule="auto"/>
        <w:ind w:left="-567" w:firstLine="0"/>
        <w:rPr>
          <w:sz w:val="24"/>
          <w:szCs w:val="24"/>
        </w:rPr>
      </w:pPr>
      <w:r>
        <w:rPr>
          <w:sz w:val="24"/>
          <w:szCs w:val="24"/>
        </w:rPr>
        <w:t>В ЭЛЕКТРОННОЙ ФОРМЕ ПО ЛОТУ № 2  </w:t>
      </w:r>
    </w:p>
    <w:p w14:paraId="55195934" w14:textId="77777777" w:rsidR="003B3D17" w:rsidRDefault="003B3D17">
      <w:pPr>
        <w:pStyle w:val="af1"/>
        <w:spacing w:before="0" w:after="0" w:line="288" w:lineRule="auto"/>
        <w:ind w:left="-567" w:firstLine="0"/>
        <w:rPr>
          <w:sz w:val="26"/>
          <w:szCs w:val="26"/>
        </w:rPr>
      </w:pPr>
    </w:p>
    <w:p w14:paraId="55195935" w14:textId="77777777" w:rsidR="003B3D17" w:rsidRDefault="008B6FC3">
      <w:pPr>
        <w:spacing w:before="120" w:after="120"/>
        <w:jc w:val="right"/>
        <w:rPr>
          <w:sz w:val="26"/>
          <w:szCs w:val="26"/>
        </w:rPr>
      </w:pPr>
      <w:r>
        <w:rPr>
          <w:sz w:val="26"/>
          <w:szCs w:val="26"/>
          <w:lang w:val="en-US"/>
        </w:rPr>
        <w:t> </w:t>
      </w:r>
      <w:r>
        <w:rPr>
          <w:sz w:val="20"/>
          <w:szCs w:val="20"/>
        </w:rPr>
        <w:t>Дата подписания протокола: «20» июля 2026 года.</w:t>
      </w:r>
    </w:p>
    <w:p w14:paraId="55195936" w14:textId="77777777" w:rsidR="003B3D17" w:rsidRDefault="003B3D17">
      <w:pPr>
        <w:pStyle w:val="af3"/>
        <w:spacing w:before="280" w:beforeAutospacing="0" w:after="120" w:afterAutospacing="0" w:line="264" w:lineRule="auto"/>
        <w:ind w:left="0" w:firstLine="0"/>
        <w:jc w:val="both"/>
      </w:pPr>
    </w:p>
    <w:p w14:paraId="55195937" w14:textId="77777777" w:rsidR="003B3D17" w:rsidRDefault="008B6FC3">
      <w:pPr>
        <w:spacing w:before="120" w:after="120" w:line="264" w:lineRule="auto"/>
        <w:ind w:firstLine="215"/>
        <w:rPr>
          <w:b/>
          <w:bCs/>
        </w:rPr>
      </w:pPr>
      <w:r>
        <w:rPr>
          <w:b/>
          <w:bCs/>
        </w:rPr>
        <w:t>1. Форма проведения торгов и подачи ценовых предложений</w:t>
      </w:r>
    </w:p>
    <w:p w14:paraId="55195938" w14:textId="77777777" w:rsidR="003B3D17" w:rsidRDefault="008B6FC3">
      <w:pPr>
        <w:spacing w:before="60" w:after="60" w:line="264" w:lineRule="auto"/>
        <w:ind w:firstLine="567"/>
      </w:pPr>
      <w:r>
        <w:t>Открытые торги посредством публичного предложения.</w:t>
      </w:r>
    </w:p>
    <w:p w14:paraId="55195939" w14:textId="77777777" w:rsidR="003B3D17" w:rsidRDefault="008B6FC3">
      <w:pPr>
        <w:spacing w:before="120" w:after="120" w:line="264" w:lineRule="auto"/>
        <w:ind w:firstLine="215"/>
        <w:rPr>
          <w:b/>
          <w:bCs/>
        </w:rPr>
      </w:pPr>
      <w:r>
        <w:rPr>
          <w:b/>
          <w:bCs/>
        </w:rPr>
        <w:t>2. Идентификационный номер торгов</w:t>
      </w:r>
    </w:p>
    <w:p w14:paraId="5519593A" w14:textId="77777777" w:rsidR="003B3D17" w:rsidRDefault="008B6FC3">
      <w:pPr>
        <w:spacing w:after="120" w:line="264" w:lineRule="auto"/>
        <w:ind w:left="284" w:firstLine="283"/>
        <w:jc w:val="left"/>
      </w:pPr>
      <w:r>
        <w:rPr>
          <w:rFonts w:eastAsia="Times New Roman"/>
          <w:b/>
          <w:u w:val="single"/>
        </w:rPr>
        <w:t>Торги</w:t>
      </w:r>
      <w:r>
        <w:rPr>
          <w:rFonts w:eastAsia="Times New Roman"/>
          <w:u w:val="single"/>
        </w:rPr>
        <w:t xml:space="preserve"> </w:t>
      </w:r>
      <w:r>
        <w:rPr>
          <w:rFonts w:eastAsia="Times New Roman"/>
          <w:b/>
          <w:u w:val="single"/>
        </w:rPr>
        <w:t>№ 10752-ОТПП</w:t>
      </w:r>
      <w:r>
        <w:rPr>
          <w:rFonts w:eastAsia="Times New Roman"/>
        </w:rPr>
        <w:t>:</w:t>
      </w:r>
      <w:r>
        <w:rPr>
          <w:rFonts w:eastAsia="Times New Roman"/>
          <w:b/>
        </w:rPr>
        <w:t xml:space="preserve"> </w:t>
      </w:r>
      <w:r>
        <w:rPr>
          <w:rFonts w:eastAsia="Times New Roman"/>
        </w:rPr>
        <w:t>Открытые торги посредством публичного предложения, должник ООО "ХИММАШ-АППАРАТ";</w:t>
      </w:r>
    </w:p>
    <w:p w14:paraId="5519593B" w14:textId="77777777" w:rsidR="003B3D17" w:rsidRDefault="008B6FC3">
      <w:pPr>
        <w:spacing w:before="120" w:after="120" w:line="264" w:lineRule="auto"/>
        <w:ind w:firstLine="215"/>
        <w:rPr>
          <w:b/>
          <w:bCs/>
        </w:rPr>
      </w:pPr>
      <w:r>
        <w:rPr>
          <w:b/>
          <w:bCs/>
        </w:rPr>
        <w:t>3. Номер и наименование лота</w:t>
      </w:r>
    </w:p>
    <w:p w14:paraId="5519593C" w14:textId="77777777" w:rsidR="003B3D17" w:rsidRDefault="008B6FC3">
      <w:pPr>
        <w:spacing w:before="120" w:after="120" w:line="264" w:lineRule="auto"/>
        <w:ind w:left="284" w:firstLine="283"/>
        <w:jc w:val="left"/>
        <w:rPr>
          <w:rFonts w:eastAsia="Times New Roman"/>
        </w:rPr>
      </w:pPr>
      <w:r>
        <w:rPr>
          <w:rFonts w:eastAsia="Times New Roman"/>
          <w:b/>
          <w:u w:val="single"/>
        </w:rPr>
        <w:t>Лот № 2</w:t>
      </w:r>
      <w:r>
        <w:rPr>
          <w:rFonts w:eastAsia="Times New Roman"/>
        </w:rPr>
        <w:t>: Транспортное средство Мерседес-Бенц V200 D, госномер М473УВ777, 2016г.в., VIN WDF44701313239503. Начальная цена – 2 606 400 руб..</w:t>
      </w:r>
    </w:p>
    <w:p w14:paraId="5519593D" w14:textId="77777777" w:rsidR="003B3D17" w:rsidRDefault="008B6FC3">
      <w:pPr>
        <w:spacing w:before="120" w:after="120" w:line="264" w:lineRule="auto"/>
        <w:ind w:firstLine="215"/>
        <w:rPr>
          <w:b/>
          <w:bCs/>
        </w:rPr>
      </w:pPr>
      <w:r>
        <w:rPr>
          <w:b/>
          <w:bCs/>
        </w:rPr>
        <w:t>4. Начальная цена лота</w:t>
      </w:r>
    </w:p>
    <w:p w14:paraId="5519593E" w14:textId="77777777" w:rsidR="003B3D17" w:rsidRDefault="008B6FC3">
      <w:pPr>
        <w:spacing w:after="120" w:line="264" w:lineRule="auto"/>
        <w:ind w:left="567"/>
      </w:pPr>
      <w:r>
        <w:t xml:space="preserve">Начальная цена лота: </w:t>
      </w:r>
      <w:bookmarkStart w:id="1" w:name="_Hlk37862099"/>
      <w:r>
        <w:t>2 606 400.00 руб.</w:t>
      </w:r>
      <w:bookmarkStart w:id="2" w:name="__DdeLink__401_1669373830"/>
      <w:bookmarkEnd w:id="2"/>
      <w:r>
        <w:t xml:space="preserve"> </w:t>
      </w:r>
      <w:bookmarkStart w:id="3" w:name="_Hlk37937183"/>
      <w:bookmarkEnd w:id="1"/>
    </w:p>
    <w:bookmarkEnd w:id="3"/>
    <w:p w14:paraId="5519593F" w14:textId="77777777" w:rsidR="003B3D17" w:rsidRDefault="008B6FC3">
      <w:pPr>
        <w:pStyle w:val="af3"/>
        <w:spacing w:before="120" w:beforeAutospacing="0" w:after="120" w:afterAutospacing="0" w:line="264" w:lineRule="auto"/>
        <w:ind w:left="0" w:firstLine="215"/>
        <w:jc w:val="both"/>
      </w:pPr>
      <w:r>
        <w:t>5. Номер дела о банкротстве</w:t>
      </w:r>
    </w:p>
    <w:p w14:paraId="55195940" w14:textId="77777777" w:rsidR="003B3D17" w:rsidRDefault="008B6FC3">
      <w:pPr>
        <w:spacing w:after="120" w:line="264" w:lineRule="auto"/>
        <w:ind w:firstLine="567"/>
      </w:pPr>
      <w:r>
        <w:t>А40-133848/2023 23-59-308 "Б".</w:t>
      </w:r>
    </w:p>
    <w:p w14:paraId="55195941" w14:textId="77777777" w:rsidR="003B3D17" w:rsidRDefault="008B6FC3">
      <w:pPr>
        <w:pStyle w:val="af3"/>
        <w:spacing w:before="120" w:beforeAutospacing="0" w:after="120" w:afterAutospacing="0" w:line="264" w:lineRule="auto"/>
        <w:ind w:left="0" w:firstLine="215"/>
        <w:jc w:val="both"/>
      </w:pPr>
      <w:r>
        <w:t>6. Наименование арбитражного суда</w:t>
      </w:r>
    </w:p>
    <w:p w14:paraId="55195942" w14:textId="77777777" w:rsidR="003B3D17" w:rsidRDefault="008B6FC3">
      <w:pPr>
        <w:spacing w:after="120" w:line="264" w:lineRule="auto"/>
        <w:ind w:firstLine="567"/>
      </w:pPr>
      <w:bookmarkStart w:id="4" w:name="_Hlk38153501"/>
      <w:bookmarkEnd w:id="4"/>
      <w:r>
        <w:t>Арбитражный суд города Москвы.</w:t>
      </w:r>
    </w:p>
    <w:p w14:paraId="55195943" w14:textId="77777777" w:rsidR="003B3D17" w:rsidRDefault="008B6FC3">
      <w:pPr>
        <w:spacing w:before="120" w:after="120" w:line="264" w:lineRule="auto"/>
        <w:ind w:firstLine="215"/>
        <w:rPr>
          <w:b/>
          <w:bCs/>
        </w:rPr>
      </w:pPr>
      <w:r>
        <w:rPr>
          <w:b/>
          <w:bCs/>
        </w:rPr>
        <w:t xml:space="preserve">7. </w:t>
      </w:r>
      <w:bookmarkStart w:id="5" w:name="_Hlk37884772"/>
      <w:r>
        <w:rPr>
          <w:b/>
          <w:bCs/>
        </w:rPr>
        <w:t>Наименование должника</w:t>
      </w:r>
      <w:bookmarkEnd w:id="5"/>
    </w:p>
    <w:p w14:paraId="55195944" w14:textId="77777777" w:rsidR="003B3D17" w:rsidRDefault="008B6FC3">
      <w:pPr>
        <w:spacing w:after="120" w:line="264" w:lineRule="auto"/>
        <w:ind w:firstLine="567"/>
      </w:pPr>
      <w:r>
        <w:t>ООО "ХИММАШ-АППАРАТ".</w:t>
      </w:r>
    </w:p>
    <w:p w14:paraId="55195945" w14:textId="77777777" w:rsidR="003B3D17" w:rsidRDefault="008B6FC3">
      <w:pPr>
        <w:spacing w:before="120" w:after="120" w:line="264" w:lineRule="auto"/>
        <w:ind w:firstLine="215"/>
        <w:rPr>
          <w:b/>
          <w:bCs/>
        </w:rPr>
      </w:pPr>
      <w:r>
        <w:rPr>
          <w:b/>
          <w:bCs/>
        </w:rPr>
        <w:t>8. Арбитражный управляющий должника</w:t>
      </w:r>
    </w:p>
    <w:p w14:paraId="55195946" w14:textId="77777777" w:rsidR="003B3D17" w:rsidRDefault="008B6FC3">
      <w:pPr>
        <w:spacing w:after="120" w:line="264" w:lineRule="auto"/>
        <w:ind w:firstLine="567"/>
        <w:rPr>
          <w:lang w:val="en-US"/>
        </w:rPr>
      </w:pPr>
      <w:bookmarkStart w:id="6" w:name="_Hlk37882833"/>
      <w:bookmarkEnd w:id="6"/>
      <w:r>
        <w:rPr>
          <w:lang w:val="en-US"/>
        </w:rPr>
        <w:t>Ерошкин Юрий Владимирович.</w:t>
      </w:r>
    </w:p>
    <w:p w14:paraId="55195947" w14:textId="77777777" w:rsidR="003B3D17" w:rsidRDefault="008B6FC3">
      <w:pPr>
        <w:spacing w:before="120" w:after="120" w:line="264" w:lineRule="auto"/>
        <w:ind w:firstLine="215"/>
        <w:rPr>
          <w:b/>
          <w:bCs/>
          <w:lang w:val="en-US"/>
        </w:rPr>
      </w:pPr>
      <w:r>
        <w:rPr>
          <w:b/>
          <w:bCs/>
          <w:lang w:val="en-US"/>
        </w:rPr>
        <w:t xml:space="preserve">9. </w:t>
      </w:r>
      <w:r>
        <w:rPr>
          <w:b/>
          <w:bCs/>
        </w:rPr>
        <w:t>Организатор</w:t>
      </w:r>
      <w:r>
        <w:rPr>
          <w:b/>
          <w:bCs/>
          <w:lang w:val="en-US"/>
        </w:rPr>
        <w:t xml:space="preserve"> </w:t>
      </w:r>
      <w:r>
        <w:rPr>
          <w:b/>
          <w:bCs/>
        </w:rPr>
        <w:t>торгов</w:t>
      </w:r>
      <w:r>
        <w:rPr>
          <w:b/>
          <w:bCs/>
          <w:lang w:val="en-US"/>
        </w:rPr>
        <w:t xml:space="preserve"> </w:t>
      </w:r>
    </w:p>
    <w:p w14:paraId="55195948" w14:textId="77777777" w:rsidR="003B3D17" w:rsidRDefault="008B6FC3">
      <w:pPr>
        <w:spacing w:after="120" w:line="264" w:lineRule="auto"/>
        <w:ind w:firstLine="567"/>
        <w:rPr>
          <w:lang w:val="en-US"/>
        </w:rPr>
      </w:pPr>
      <w:r>
        <w:rPr>
          <w:lang w:val="en-US"/>
        </w:rPr>
        <w:t>Ерошкин Юрий Владимирович.</w:t>
      </w:r>
    </w:p>
    <w:p w14:paraId="55195949" w14:textId="77777777" w:rsidR="003B3D17" w:rsidRDefault="008B6FC3">
      <w:pPr>
        <w:spacing w:before="120" w:after="120" w:line="264" w:lineRule="auto"/>
        <w:ind w:firstLine="215"/>
        <w:rPr>
          <w:b/>
          <w:bCs/>
        </w:rPr>
      </w:pPr>
      <w:r>
        <w:rPr>
          <w:b/>
          <w:bCs/>
        </w:rPr>
        <w:t>10. Оператор электронной площадки и место проведения торгов</w:t>
      </w:r>
    </w:p>
    <w:p w14:paraId="6C3B398F" w14:textId="77777777" w:rsidR="008B6FC3" w:rsidRDefault="008B6FC3" w:rsidP="008B6FC3">
      <w:pPr>
        <w:spacing w:after="120" w:line="264" w:lineRule="auto"/>
        <w:ind w:left="567"/>
      </w:pPr>
      <w:r>
        <w:t xml:space="preserve">Оператор электронной площадки: ООО </w:t>
      </w:r>
      <w:r w:rsidRPr="00D13609">
        <w:t>«</w:t>
      </w:r>
      <w:proofErr w:type="spellStart"/>
      <w:r w:rsidRPr="00D13609">
        <w:t>УралБидИн</w:t>
      </w:r>
      <w:proofErr w:type="spellEnd"/>
      <w:r w:rsidRPr="00D13609">
        <w:t>» (620028, г. Екатеринбург, ул. Фролова, д. 29, оф. 7, ИНН 6658371541, ОГРН 1106658018862)</w:t>
      </w:r>
      <w:r>
        <w:t xml:space="preserve">. </w:t>
      </w:r>
    </w:p>
    <w:p w14:paraId="5519594B" w14:textId="143D5071" w:rsidR="003B3D17" w:rsidRDefault="008B6FC3" w:rsidP="008B6FC3">
      <w:pPr>
        <w:spacing w:after="120" w:line="264" w:lineRule="auto"/>
        <w:ind w:left="567"/>
        <w:rPr>
          <w:color w:val="800000"/>
          <w:u w:val="single"/>
        </w:rPr>
      </w:pPr>
      <w:r>
        <w:t>Место проведения торгов: электронная торговая площадка «</w:t>
      </w:r>
      <w:r w:rsidR="0081081D">
        <w:t>Альянс Трейд</w:t>
      </w:r>
      <w:r>
        <w:t xml:space="preserve">», адрес в сети интернет: </w:t>
      </w:r>
      <w:r>
        <w:rPr>
          <w:color w:val="800000"/>
          <w:u w:val="single"/>
        </w:rPr>
        <w:t>https://trade-alliance.ru/</w:t>
      </w:r>
    </w:p>
    <w:p w14:paraId="5519594C" w14:textId="77777777" w:rsidR="003B3D17" w:rsidRDefault="008B6FC3">
      <w:pPr>
        <w:pStyle w:val="af3"/>
        <w:spacing w:before="120" w:beforeAutospacing="0" w:after="120" w:afterAutospacing="0" w:line="264" w:lineRule="auto"/>
        <w:ind w:left="0" w:firstLine="215"/>
        <w:jc w:val="both"/>
      </w:pPr>
      <w:r>
        <w:t>11. Период проведения торгов</w:t>
      </w:r>
    </w:p>
    <w:p w14:paraId="5519594D" w14:textId="77777777" w:rsidR="003B3D17" w:rsidRDefault="008B6FC3">
      <w:pPr>
        <w:spacing w:after="120" w:line="264" w:lineRule="auto"/>
        <w:ind w:left="142" w:firstLine="425"/>
      </w:pPr>
      <w:r>
        <w:t>15.07.2026 13:00:00 ⇆ 18.07.2026 13:00:00</w:t>
      </w:r>
      <w:bookmarkStart w:id="7" w:name="_Hlk38027018"/>
      <w:bookmarkStart w:id="8" w:name="_Hlk38153468"/>
      <w:bookmarkEnd w:id="7"/>
      <w:bookmarkEnd w:id="8"/>
    </w:p>
    <w:p w14:paraId="5519594E" w14:textId="77777777" w:rsidR="003B3D17" w:rsidRDefault="008B6FC3">
      <w:pPr>
        <w:spacing w:before="120" w:after="120" w:line="264" w:lineRule="auto"/>
        <w:ind w:firstLine="215"/>
        <w:rPr>
          <w:b/>
          <w:bCs/>
        </w:rPr>
      </w:pPr>
      <w:r>
        <w:rPr>
          <w:b/>
          <w:bCs/>
        </w:rPr>
        <w:t xml:space="preserve">12. </w:t>
      </w:r>
      <w:bookmarkStart w:id="9" w:name="OLE_LINK36"/>
      <w:bookmarkEnd w:id="9"/>
      <w:r>
        <w:rPr>
          <w:b/>
          <w:bCs/>
        </w:rPr>
        <w:t>Перечень зарегистрированных заявок</w:t>
      </w:r>
    </w:p>
    <w:tbl>
      <w:tblPr>
        <w:tblW w:w="5000" w:type="pct"/>
        <w:jc w:val="center"/>
        <w:tblCellMar>
          <w:left w:w="27" w:type="dxa"/>
        </w:tblCellMar>
        <w:tblLook w:val="04A0" w:firstRow="1" w:lastRow="0" w:firstColumn="1" w:lastColumn="0" w:noHBand="0" w:noVBand="1"/>
      </w:tblPr>
      <w:tblGrid>
        <w:gridCol w:w="3028"/>
        <w:gridCol w:w="3889"/>
        <w:gridCol w:w="2134"/>
      </w:tblGrid>
      <w:tr w:rsidR="003B3D17" w14:paraId="55195952" w14:textId="77777777">
        <w:trPr>
          <w:jc w:val="center"/>
        </w:trPr>
        <w:tc>
          <w:tcPr>
            <w:tcW w:w="3028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auto"/>
            <w:vAlign w:val="center"/>
          </w:tcPr>
          <w:p w14:paraId="5519594F" w14:textId="77777777" w:rsidR="003B3D17" w:rsidRDefault="008B6FC3">
            <w:pPr>
              <w:pStyle w:val="tabletext"/>
              <w:spacing w:line="264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lastRenderedPageBreak/>
              <w:t>Дата подачи</w:t>
            </w:r>
          </w:p>
        </w:tc>
        <w:tc>
          <w:tcPr>
            <w:tcW w:w="3903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auto"/>
            <w:vAlign w:val="center"/>
          </w:tcPr>
          <w:p w14:paraId="55195950" w14:textId="77777777" w:rsidR="003B3D17" w:rsidRDefault="008B6FC3">
            <w:pPr>
              <w:pStyle w:val="tabletext"/>
              <w:spacing w:line="264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Информация о заявителе</w:t>
            </w:r>
          </w:p>
        </w:tc>
        <w:tc>
          <w:tcPr>
            <w:tcW w:w="2140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auto"/>
            <w:vAlign w:val="center"/>
          </w:tcPr>
          <w:p w14:paraId="55195951" w14:textId="77777777" w:rsidR="003B3D17" w:rsidRDefault="008B6FC3">
            <w:pPr>
              <w:pStyle w:val="tabletext"/>
              <w:spacing w:line="264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Статус рассмотрения заявки</w:t>
            </w:r>
          </w:p>
        </w:tc>
      </w:tr>
      <w:tr w:rsidR="003B3D17" w14:paraId="55195957" w14:textId="77777777">
        <w:trPr>
          <w:jc w:val="center"/>
        </w:trPr>
        <w:tc>
          <w:tcPr>
            <w:tcW w:w="3028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auto"/>
            <w:vAlign w:val="center"/>
          </w:tcPr>
          <w:p w14:paraId="55195953" w14:textId="77777777" w:rsidR="003B3D17" w:rsidRDefault="008B6FC3">
            <w:pPr>
              <w:pStyle w:val="tabletext"/>
              <w:spacing w:line="264" w:lineRule="auto"/>
              <w:jc w:val="center"/>
              <w:rPr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«18» июля 2026 года, время:  08:37:38  </w:t>
            </w:r>
          </w:p>
        </w:tc>
        <w:tc>
          <w:tcPr>
            <w:tcW w:w="3903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auto"/>
            <w:vAlign w:val="center"/>
          </w:tcPr>
          <w:p w14:paraId="55195954" w14:textId="77777777" w:rsidR="003B3D17" w:rsidRDefault="008B6FC3">
            <w:pPr>
              <w:pStyle w:val="tabletext"/>
              <w:spacing w:line="264" w:lineRule="auto"/>
              <w:jc w:val="center"/>
            </w:pPr>
            <w:r>
              <w:rPr>
                <w:sz w:val="18"/>
                <w:szCs w:val="18"/>
                <w:lang w:val="en-US"/>
              </w:rPr>
              <w:t>Ютаев Александр Михайлович</w:t>
            </w:r>
          </w:p>
          <w:p w14:paraId="55195955" w14:textId="77777777" w:rsidR="003B3D17" w:rsidRDefault="008B6FC3">
            <w:pPr>
              <w:pStyle w:val="tabletext"/>
              <w:spacing w:line="264" w:lineRule="auto"/>
              <w:jc w:val="center"/>
            </w:pPr>
            <w:r>
              <w:rPr>
                <w:sz w:val="18"/>
                <w:szCs w:val="18"/>
                <w:lang w:val="en-US"/>
              </w:rPr>
              <w:t xml:space="preserve"> ИНН:666000442702</w:t>
            </w:r>
          </w:p>
        </w:tc>
        <w:tc>
          <w:tcPr>
            <w:tcW w:w="2140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auto"/>
            <w:vAlign w:val="center"/>
          </w:tcPr>
          <w:p w14:paraId="55195956" w14:textId="77777777" w:rsidR="003B3D17" w:rsidRDefault="008B6FC3">
            <w:pPr>
              <w:pStyle w:val="tabletext"/>
              <w:spacing w:line="264" w:lineRule="auto"/>
              <w:jc w:val="center"/>
              <w:rPr>
                <w:b/>
              </w:rPr>
            </w:pPr>
            <w:r>
              <w:rPr>
                <w:b/>
                <w:sz w:val="18"/>
                <w:szCs w:val="18"/>
              </w:rPr>
              <w:t>Заявка принята </w:t>
            </w:r>
          </w:p>
        </w:tc>
      </w:tr>
      <w:tr w:rsidR="003B3D17" w14:paraId="55195957" w14:textId="77777777">
        <w:trPr>
          <w:jc w:val="center"/>
        </w:trPr>
        <w:tc>
          <w:tcPr>
            <w:tcW w:w="3028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auto"/>
            <w:vAlign w:val="center"/>
          </w:tcPr>
          <w:p w14:paraId="55195953" w14:textId="77777777" w:rsidR="003B3D17" w:rsidRDefault="008B6FC3">
            <w:pPr>
              <w:pStyle w:val="tabletext"/>
              <w:spacing w:line="264" w:lineRule="auto"/>
              <w:jc w:val="center"/>
              <w:rPr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«18» июля 2026 года, время:  12:30:13  </w:t>
            </w:r>
          </w:p>
        </w:tc>
        <w:tc>
          <w:tcPr>
            <w:tcW w:w="3903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auto"/>
            <w:vAlign w:val="center"/>
          </w:tcPr>
          <w:p w14:paraId="55195954" w14:textId="77777777" w:rsidR="003B3D17" w:rsidRDefault="008B6FC3">
            <w:pPr>
              <w:pStyle w:val="tabletext"/>
              <w:spacing w:line="264" w:lineRule="auto"/>
              <w:jc w:val="center"/>
            </w:pPr>
            <w:r>
              <w:rPr>
                <w:sz w:val="18"/>
                <w:szCs w:val="18"/>
                <w:lang w:val="en-US"/>
              </w:rPr>
              <w:t>ОБЩЕСТВО С ОГРАНИЧЕННОЙ ОТВЕТСТВЕННОСТЬЮ "ИНТЕРНЕТ-КОМПАНИЯ ПАРУС"</w:t>
            </w:r>
          </w:p>
          <w:p w14:paraId="55195955" w14:textId="77777777" w:rsidR="003B3D17" w:rsidRDefault="008B6FC3">
            <w:pPr>
              <w:pStyle w:val="tabletext"/>
              <w:spacing w:line="264" w:lineRule="auto"/>
              <w:jc w:val="center"/>
            </w:pPr>
            <w:r>
              <w:rPr>
                <w:sz w:val="18"/>
                <w:szCs w:val="18"/>
                <w:lang w:val="en-US"/>
              </w:rPr>
              <w:t xml:space="preserve"> ОГРН:1027600787994</w:t>
            </w:r>
          </w:p>
        </w:tc>
        <w:tc>
          <w:tcPr>
            <w:tcW w:w="2140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auto"/>
            <w:vAlign w:val="center"/>
          </w:tcPr>
          <w:p w14:paraId="55195956" w14:textId="77777777" w:rsidR="003B3D17" w:rsidRDefault="008B6FC3">
            <w:pPr>
              <w:pStyle w:val="tabletext"/>
              <w:spacing w:line="264" w:lineRule="auto"/>
              <w:jc w:val="center"/>
              <w:rPr>
                <w:b/>
              </w:rPr>
            </w:pPr>
            <w:r>
              <w:rPr>
                <w:b/>
                <w:sz w:val="18"/>
                <w:szCs w:val="18"/>
              </w:rPr>
              <w:t>Заявка принята </w:t>
            </w:r>
          </w:p>
        </w:tc>
      </w:tr>
    </w:tbl>
    <w:p w14:paraId="55195958" w14:textId="77777777" w:rsidR="003B3D17" w:rsidRDefault="008B6FC3">
      <w:pPr>
        <w:spacing w:before="120" w:after="120" w:line="264" w:lineRule="auto"/>
        <w:ind w:firstLine="215"/>
        <w:rPr>
          <w:b/>
          <w:bCs/>
        </w:rPr>
      </w:pPr>
      <w:r>
        <w:rPr>
          <w:b/>
          <w:bCs/>
        </w:rPr>
        <w:t>13. Перечень заявителей, допущенных к участию в торгах</w:t>
      </w:r>
    </w:p>
    <w:tbl>
      <w:tblPr>
        <w:tblW w:w="5000" w:type="pct"/>
        <w:jc w:val="center"/>
        <w:tblCellMar>
          <w:left w:w="27" w:type="dxa"/>
        </w:tblCellMar>
        <w:tblLook w:val="04A0" w:firstRow="1" w:lastRow="0" w:firstColumn="1" w:lastColumn="0" w:noHBand="0" w:noVBand="1"/>
      </w:tblPr>
      <w:tblGrid>
        <w:gridCol w:w="3420"/>
        <w:gridCol w:w="5631"/>
      </w:tblGrid>
      <w:tr w:rsidR="003B3D17" w14:paraId="5519595B" w14:textId="77777777">
        <w:trPr>
          <w:jc w:val="center"/>
        </w:trPr>
        <w:tc>
          <w:tcPr>
            <w:tcW w:w="3420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auto"/>
            <w:vAlign w:val="center"/>
          </w:tcPr>
          <w:p w14:paraId="55195959" w14:textId="77777777" w:rsidR="003B3D17" w:rsidRDefault="008B6FC3">
            <w:pPr>
              <w:pStyle w:val="tabletext"/>
              <w:spacing w:line="264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Дата подачи</w:t>
            </w:r>
          </w:p>
        </w:tc>
        <w:tc>
          <w:tcPr>
            <w:tcW w:w="5650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auto"/>
            <w:vAlign w:val="center"/>
          </w:tcPr>
          <w:p w14:paraId="5519595A" w14:textId="77777777" w:rsidR="003B3D17" w:rsidRDefault="008B6FC3">
            <w:pPr>
              <w:pStyle w:val="tabletext"/>
              <w:spacing w:line="264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Информация о заявителе</w:t>
            </w:r>
          </w:p>
        </w:tc>
      </w:tr>
      <w:tr w:rsidR="003B3D17" w14:paraId="5519595F" w14:textId="77777777">
        <w:trPr>
          <w:jc w:val="center"/>
        </w:trPr>
        <w:tc>
          <w:tcPr>
            <w:tcW w:w="3420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auto"/>
            <w:vAlign w:val="center"/>
          </w:tcPr>
          <w:p w14:paraId="5519595C" w14:textId="77777777" w:rsidR="003B3D17" w:rsidRDefault="008B6FC3">
            <w:pPr>
              <w:pStyle w:val="tabletext"/>
              <w:spacing w:line="264" w:lineRule="auto"/>
              <w:jc w:val="center"/>
              <w:rPr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«18» июля 2026 года, время:  12:30:13  </w:t>
            </w:r>
          </w:p>
        </w:tc>
        <w:tc>
          <w:tcPr>
            <w:tcW w:w="5650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auto"/>
            <w:vAlign w:val="center"/>
          </w:tcPr>
          <w:p w14:paraId="5519595D" w14:textId="77777777" w:rsidR="003B3D17" w:rsidRDefault="008B6FC3">
            <w:pPr>
              <w:pStyle w:val="tabletext"/>
              <w:spacing w:line="264" w:lineRule="auto"/>
              <w:jc w:val="center"/>
            </w:pPr>
            <w:r>
              <w:rPr>
                <w:sz w:val="18"/>
                <w:szCs w:val="18"/>
                <w:lang w:val="en-US"/>
              </w:rPr>
              <w:t>ОБЩЕСТВО С ОГРАНИЧЕННОЙ ОТВЕТСТВЕННОСТЬЮ "ИНТЕРНЕТ-КОМПАНИЯ ПАРУС"</w:t>
            </w:r>
          </w:p>
          <w:p w14:paraId="5519595E" w14:textId="77777777" w:rsidR="003B3D17" w:rsidRDefault="008B6FC3">
            <w:pPr>
              <w:pStyle w:val="tabletext"/>
              <w:spacing w:line="264" w:lineRule="auto"/>
              <w:jc w:val="center"/>
            </w:pPr>
            <w:r>
              <w:rPr>
                <w:sz w:val="18"/>
                <w:szCs w:val="18"/>
                <w:lang w:val="en-US"/>
              </w:rPr>
              <w:t>ОГРН:1027600787994</w:t>
            </w:r>
          </w:p>
        </w:tc>
      </w:tr>
      <w:tr w:rsidR="003B3D17" w14:paraId="5519595F" w14:textId="77777777">
        <w:trPr>
          <w:jc w:val="center"/>
        </w:trPr>
        <w:tc>
          <w:tcPr>
            <w:tcW w:w="3420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auto"/>
            <w:vAlign w:val="center"/>
          </w:tcPr>
          <w:p w14:paraId="5519595C" w14:textId="77777777" w:rsidR="003B3D17" w:rsidRDefault="008B6FC3">
            <w:pPr>
              <w:pStyle w:val="tabletext"/>
              <w:spacing w:line="264" w:lineRule="auto"/>
              <w:jc w:val="center"/>
              <w:rPr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«18» июля 2026 года, время:  08:37:38  </w:t>
            </w:r>
          </w:p>
        </w:tc>
        <w:tc>
          <w:tcPr>
            <w:tcW w:w="5650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auto"/>
            <w:vAlign w:val="center"/>
          </w:tcPr>
          <w:p w14:paraId="5519595D" w14:textId="77777777" w:rsidR="003B3D17" w:rsidRDefault="008B6FC3">
            <w:pPr>
              <w:pStyle w:val="tabletext"/>
              <w:spacing w:line="264" w:lineRule="auto"/>
              <w:jc w:val="center"/>
            </w:pPr>
            <w:r>
              <w:rPr>
                <w:sz w:val="18"/>
                <w:szCs w:val="18"/>
                <w:lang w:val="en-US"/>
              </w:rPr>
              <w:t>Ютаев Александр Михайлович</w:t>
            </w:r>
          </w:p>
          <w:p w14:paraId="5519595E" w14:textId="77777777" w:rsidR="003B3D17" w:rsidRDefault="008B6FC3">
            <w:pPr>
              <w:pStyle w:val="tabletext"/>
              <w:spacing w:line="264" w:lineRule="auto"/>
              <w:jc w:val="center"/>
            </w:pPr>
            <w:r>
              <w:rPr>
                <w:sz w:val="18"/>
                <w:szCs w:val="18"/>
                <w:lang w:val="en-US"/>
              </w:rPr>
              <w:t>ИНН:666000442702</w:t>
            </w:r>
          </w:p>
        </w:tc>
      </w:tr>
    </w:tbl>
    <w:p w14:paraId="55195960" w14:textId="77777777" w:rsidR="003B3D17" w:rsidRDefault="008B6FC3">
      <w:pPr>
        <w:spacing w:before="120" w:after="120" w:line="264" w:lineRule="auto"/>
        <w:ind w:firstLine="215"/>
        <w:rPr>
          <w:b/>
          <w:bCs/>
        </w:rPr>
      </w:pPr>
      <w:r>
        <w:rPr>
          <w:b/>
          <w:bCs/>
        </w:rPr>
        <w:t>14. Перечень заявителей, которым отказано в допуске к участию в торгах</w:t>
      </w:r>
    </w:p>
    <w:tbl>
      <w:tblPr>
        <w:tblW w:w="5000" w:type="pct"/>
        <w:jc w:val="center"/>
        <w:tblCellMar>
          <w:left w:w="27" w:type="dxa"/>
        </w:tblCellMar>
        <w:tblLook w:val="04A0" w:firstRow="1" w:lastRow="0" w:firstColumn="1" w:lastColumn="0" w:noHBand="0" w:noVBand="1"/>
      </w:tblPr>
      <w:tblGrid>
        <w:gridCol w:w="3459"/>
        <w:gridCol w:w="3643"/>
        <w:gridCol w:w="1949"/>
      </w:tblGrid>
      <w:tr w:rsidR="003B3D17" w14:paraId="55195964" w14:textId="77777777">
        <w:trPr>
          <w:jc w:val="center"/>
        </w:trPr>
        <w:tc>
          <w:tcPr>
            <w:tcW w:w="3459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auto"/>
            <w:vAlign w:val="center"/>
          </w:tcPr>
          <w:p w14:paraId="55195961" w14:textId="77777777" w:rsidR="003B3D17" w:rsidRDefault="008B6FC3">
            <w:pPr>
              <w:pStyle w:val="tabletext"/>
              <w:spacing w:line="264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Дата подачи</w:t>
            </w:r>
          </w:p>
        </w:tc>
        <w:tc>
          <w:tcPr>
            <w:tcW w:w="3660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auto"/>
            <w:vAlign w:val="center"/>
          </w:tcPr>
          <w:p w14:paraId="55195962" w14:textId="77777777" w:rsidR="003B3D17" w:rsidRDefault="008B6FC3">
            <w:pPr>
              <w:pStyle w:val="tabletext"/>
              <w:spacing w:line="264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Информация о заявителе</w:t>
            </w:r>
          </w:p>
        </w:tc>
        <w:tc>
          <w:tcPr>
            <w:tcW w:w="1952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auto"/>
            <w:vAlign w:val="center"/>
          </w:tcPr>
          <w:p w14:paraId="55195963" w14:textId="77777777" w:rsidR="003B3D17" w:rsidRDefault="008B6FC3">
            <w:pPr>
              <w:pStyle w:val="tabletext"/>
              <w:spacing w:line="264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Основание отказа</w:t>
            </w:r>
          </w:p>
        </w:tc>
      </w:tr>
      <w:tr w:rsidR="003B3D17" w14:paraId="55195969" w14:textId="77777777">
        <w:trPr>
          <w:jc w:val="center"/>
        </w:trPr>
        <w:tc>
          <w:tcPr>
            <w:tcW w:w="3459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auto"/>
            <w:vAlign w:val="center"/>
          </w:tcPr>
          <w:p w14:paraId="55195965" w14:textId="77777777" w:rsidR="003B3D17" w:rsidRDefault="008B6FC3">
            <w:pPr>
              <w:pStyle w:val="tabletext"/>
              <w:spacing w:line="264" w:lineRule="auto"/>
              <w:jc w:val="center"/>
              <w:rPr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-   </w:t>
            </w:r>
          </w:p>
        </w:tc>
        <w:tc>
          <w:tcPr>
            <w:tcW w:w="3660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auto"/>
            <w:vAlign w:val="center"/>
          </w:tcPr>
          <w:p w14:paraId="55195966" w14:textId="77777777" w:rsidR="003B3D17" w:rsidRDefault="008B6FC3">
            <w:pPr>
              <w:pStyle w:val="tabletext"/>
              <w:spacing w:line="264" w:lineRule="auto"/>
              <w:jc w:val="center"/>
            </w:pPr>
            <w:r>
              <w:rPr>
                <w:sz w:val="18"/>
                <w:szCs w:val="18"/>
                <w:lang w:val="en-US"/>
              </w:rPr>
              <w:t/>
            </w:r>
          </w:p>
          <w:p w14:paraId="55195967" w14:textId="77777777" w:rsidR="003B3D17" w:rsidRDefault="008B6FC3">
            <w:pPr>
              <w:pStyle w:val="tabletext"/>
              <w:spacing w:line="264" w:lineRule="auto"/>
              <w:jc w:val="center"/>
            </w:pPr>
            <w:r>
              <w:rPr>
                <w:sz w:val="18"/>
                <w:szCs w:val="18"/>
                <w:lang w:val="en-US"/>
              </w:rPr>
              <w:t xml:space="preserve"> </w:t>
            </w:r>
          </w:p>
        </w:tc>
        <w:tc>
          <w:tcPr>
            <w:tcW w:w="1952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auto"/>
            <w:vAlign w:val="center"/>
          </w:tcPr>
          <w:p w14:paraId="55195968" w14:textId="77777777" w:rsidR="003B3D17" w:rsidRDefault="008B6FC3">
            <w:pPr>
              <w:pStyle w:val="tabletext"/>
              <w:spacing w:line="264" w:lineRule="auto"/>
              <w:jc w:val="center"/>
              <w:rPr>
                <w:b/>
              </w:rPr>
            </w:pPr>
            <w:r>
              <w:rPr>
                <w:b/>
                <w:sz w:val="18"/>
                <w:szCs w:val="18"/>
              </w:rPr>
              <w:t>-</w:t>
            </w:r>
          </w:p>
        </w:tc>
      </w:tr>
    </w:tbl>
    <w:p w14:paraId="5519596A" w14:textId="77777777" w:rsidR="003B3D17" w:rsidRDefault="008B6FC3">
      <w:pPr>
        <w:pStyle w:val="af5"/>
        <w:spacing w:before="280" w:after="280"/>
        <w:ind w:left="567"/>
        <w:jc w:val="both"/>
        <w:rPr>
          <w:lang w:val="en-US"/>
        </w:rPr>
      </w:pPr>
      <w:r>
        <w:t>Организатор</w:t>
      </w:r>
      <w:r>
        <w:rPr>
          <w:lang w:val="en-US"/>
        </w:rPr>
        <w:t xml:space="preserve"> </w:t>
      </w:r>
      <w:r>
        <w:t>торгов</w:t>
      </w:r>
      <w:r>
        <w:rPr>
          <w:lang w:val="en-US"/>
        </w:rPr>
        <w:t xml:space="preserve"> </w:t>
      </w:r>
    </w:p>
    <w:p w14:paraId="5519596B" w14:textId="77777777" w:rsidR="003B3D17" w:rsidRDefault="008B6FC3">
      <w:pPr>
        <w:pStyle w:val="af5"/>
        <w:spacing w:before="280" w:after="280"/>
        <w:ind w:left="567"/>
        <w:jc w:val="both"/>
        <w:rPr>
          <w:b/>
          <w:lang w:val="en-US"/>
        </w:rPr>
      </w:pPr>
      <w:r>
        <w:rPr>
          <w:b/>
          <w:lang w:val="en-US"/>
        </w:rPr>
        <w:t>(Ерошкин Юрий Владимирович) </w:t>
      </w:r>
    </w:p>
    <w:p w14:paraId="5519596C" w14:textId="77777777" w:rsidR="003B3D17" w:rsidRDefault="008B6FC3">
      <w:pPr>
        <w:pStyle w:val="af5"/>
        <w:spacing w:before="600" w:beforeAutospacing="0" w:after="280" w:afterAutospacing="0" w:line="264" w:lineRule="auto"/>
        <w:ind w:left="567"/>
        <w:jc w:val="both"/>
        <w:rPr>
          <w:lang w:val="en-US"/>
        </w:rPr>
      </w:pPr>
      <w:r>
        <w:rPr>
          <w:lang w:val="en-US"/>
        </w:rPr>
        <w:t>_______________ Ерошкин Юрий Владимирович</w:t>
      </w:r>
    </w:p>
    <w:p w14:paraId="5519596D" w14:textId="77777777" w:rsidR="003B3D17" w:rsidRDefault="003B3D17">
      <w:pPr>
        <w:pStyle w:val="af5"/>
        <w:spacing w:before="280" w:after="280"/>
        <w:ind w:firstLine="426"/>
        <w:jc w:val="both"/>
        <w:rPr>
          <w:lang w:val="en-US"/>
        </w:rPr>
      </w:pPr>
    </w:p>
    <w:p w14:paraId="5519596E" w14:textId="77777777" w:rsidR="003B3D17" w:rsidRDefault="003B3D17">
      <w:pPr>
        <w:spacing w:line="264" w:lineRule="auto"/>
        <w:ind w:firstLine="567"/>
        <w:rPr>
          <w:lang w:val="en-US"/>
        </w:rPr>
      </w:pPr>
    </w:p>
    <w:p w14:paraId="5519596F" w14:textId="77777777" w:rsidR="003B3D17" w:rsidRDefault="003B3D17">
      <w:pPr>
        <w:spacing w:line="264" w:lineRule="auto"/>
        <w:ind w:firstLine="567"/>
        <w:rPr>
          <w:lang w:val="en-US"/>
        </w:rPr>
      </w:pPr>
    </w:p>
    <w:sectPr w:rsidR="003B3D17">
      <w:headerReference w:type="default" r:id="rId7"/>
      <w:pgSz w:w="11906" w:h="16838"/>
      <w:pgMar w:top="851" w:right="1134" w:bottom="851" w:left="1701" w:header="708" w:footer="0" w:gutter="0"/>
      <w:cols w:space="720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CC5FF9F" w14:textId="77777777" w:rsidR="00D16834" w:rsidRDefault="00D16834">
      <w:r>
        <w:separator/>
      </w:r>
    </w:p>
  </w:endnote>
  <w:endnote w:type="continuationSeparator" w:id="0">
    <w:p w14:paraId="7C4AB33B" w14:textId="77777777" w:rsidR="00D16834" w:rsidRDefault="00D1683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Liberation Sans">
    <w:altName w:val="Arial"/>
    <w:charset w:val="01"/>
    <w:family w:val="swiss"/>
    <w:pitch w:val="variable"/>
    <w:sig w:usb0="E0000AFF" w:usb1="500078FF" w:usb2="00000021" w:usb3="00000000" w:csb0="000001BF" w:csb1="00000000"/>
  </w:font>
  <w:font w:name="Noto Sans CJK SC">
    <w:panose1 w:val="00000000000000000000"/>
    <w:charset w:val="00"/>
    <w:family w:val="roman"/>
    <w:notTrueType/>
    <w:pitch w:val="default"/>
  </w:font>
  <w:font w:name="Lohit Devanagari">
    <w:altName w:val="Cambria"/>
    <w:panose1 w:val="00000000000000000000"/>
    <w:charset w:val="00"/>
    <w:family w:val="roman"/>
    <w:notTrueType/>
    <w:pitch w:val="default"/>
  </w:font>
  <w:font w:name="Liberation Mono">
    <w:altName w:val="Courier New"/>
    <w:charset w:val="CC"/>
    <w:family w:val="modern"/>
    <w:pitch w:val="fixed"/>
    <w:sig w:usb0="E0000AFF" w:usb1="400078FF" w:usb2="00000001" w:usb3="00000000" w:csb0="000001B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13B1C8E" w14:textId="77777777" w:rsidR="00D16834" w:rsidRDefault="00D16834">
      <w:r>
        <w:separator/>
      </w:r>
    </w:p>
  </w:footnote>
  <w:footnote w:type="continuationSeparator" w:id="0">
    <w:p w14:paraId="7B328A3B" w14:textId="77777777" w:rsidR="00D16834" w:rsidRDefault="00D1683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5195976" w14:textId="77777777" w:rsidR="003B3D17" w:rsidRDefault="008B6FC3">
    <w:pPr>
      <w:pStyle w:val="af7"/>
    </w:pPr>
    <w:r>
      <w:rPr>
        <w:noProof/>
      </w:rPr>
      <mc:AlternateContent>
        <mc:Choice Requires="wps">
          <w:drawing>
            <wp:anchor distT="0" distB="0" distL="0" distR="0" simplePos="0" relativeHeight="3" behindDoc="1" locked="0" layoutInCell="1" allowOverlap="1" wp14:anchorId="55195977" wp14:editId="55195978">
              <wp:simplePos x="0" y="0"/>
              <wp:positionH relativeFrom="column">
                <wp:posOffset>-1066165</wp:posOffset>
              </wp:positionH>
              <wp:positionV relativeFrom="paragraph">
                <wp:posOffset>-438785</wp:posOffset>
              </wp:positionV>
              <wp:extent cx="7564120" cy="10695940"/>
              <wp:effectExtent l="133350" t="133350" r="139700" b="170180"/>
              <wp:wrapNone/>
              <wp:docPr id="2" name="Рисунок 1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Рисунок 1"/>
                      <pic:cNvPicPr/>
                    </pic:nvPicPr>
                    <pic:blipFill>
                      <a:blip r:embed="rId1"/>
                      <a:stretch/>
                    </pic:blipFill>
                    <pic:spPr>
                      <a:xfrm>
                        <a:off x="0" y="0"/>
                        <a:ext cx="7563600" cy="10695240"/>
                      </a:xfrm>
                      <a:prstGeom prst="rect">
                        <a:avLst/>
                      </a:prstGeom>
                      <a:ln w="88920">
                        <a:solidFill>
                          <a:srgbClr val="FFFFFF"/>
                        </a:solidFill>
                        <a:miter/>
                      </a:ln>
                      <a:effectLst>
                        <a:outerShdw blurRad="55000" dist="17640" dir="5400000" algn="tl" rotWithShape="0">
                          <a:srgbClr val="000000">
                            <a:alpha val="40000"/>
                          </a:srgbClr>
                        </a:outerShdw>
                      </a:effectLst>
                      <a:scene3d>
                        <a:camera prst="orthographicFront"/>
                        <a:lightRig rig="twoPt" dir="t">
                          <a:rot lat="0" lon="0" rev="7200000"/>
                        </a:lightRig>
                      </a:scene3d>
                      <a:sp3d>
                        <a:bevelT w="25400" h="19050"/>
                        <a:contourClr>
                          <a:srgbClr val="FFFFFF"/>
                        </a:contourClr>
                      </a:sp3d>
                    </pic:spPr>
                  </pic:pic>
                </a:graphicData>
              </a:graphic>
            </wp:anchor>
          </w:drawing>
        </mc:Choice>
        <mc:Fallback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shapetype id="shapetype_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shape_0" ID="Рисунок 1" stroked="t" style="position:absolute;margin-left:-83.95pt;margin-top:-34.55pt;width:595.5pt;height:842.1pt" wp14:anchorId="4C928A1B" type="shapetype_75">
              <v:imagedata r:id="rId2" o:detectmouseclick="t"/>
              <w10:wrap type="none"/>
              <v:stroke color="white" weight="88920" joinstyle="miter" endcap="flat"/>
              <v:shadow on="t" obscured="f" color="black"/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B3D17"/>
    <w:rsid w:val="003B3D17"/>
    <w:rsid w:val="0081081D"/>
    <w:rsid w:val="008B6FC3"/>
    <w:rsid w:val="00B73CE4"/>
    <w:rsid w:val="00C75EE1"/>
    <w:rsid w:val="00D168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19592E"/>
  <w15:docId w15:val="{AEE753F3-4EBC-0947-8CEF-A36B37254F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jc w:val="both"/>
    </w:pPr>
    <w:rPr>
      <w:rFonts w:eastAsiaTheme="minorEastAsia"/>
      <w:color w:val="00000A"/>
      <w:sz w:val="24"/>
      <w:szCs w:val="24"/>
    </w:rPr>
  </w:style>
  <w:style w:type="paragraph" w:styleId="1">
    <w:name w:val="heading 1"/>
    <w:basedOn w:val="a"/>
    <w:uiPriority w:val="9"/>
    <w:qFormat/>
    <w:pPr>
      <w:keepNext/>
      <w:spacing w:before="240" w:after="60" w:line="480" w:lineRule="auto"/>
      <w:ind w:firstLine="737"/>
      <w:jc w:val="center"/>
      <w:outlineLvl w:val="0"/>
    </w:pPr>
    <w:rPr>
      <w:b/>
      <w:bCs/>
      <w:kern w:val="2"/>
      <w:sz w:val="32"/>
      <w:szCs w:val="32"/>
    </w:rPr>
  </w:style>
  <w:style w:type="paragraph" w:styleId="2">
    <w:name w:val="heading 2"/>
    <w:basedOn w:val="a"/>
    <w:uiPriority w:val="9"/>
    <w:qFormat/>
    <w:pPr>
      <w:keepNext/>
      <w:spacing w:before="480" w:after="240"/>
      <w:ind w:left="567" w:firstLine="737"/>
      <w:outlineLvl w:val="1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-">
    <w:name w:val="Интернет-ссылка"/>
    <w:basedOn w:val="a0"/>
    <w:uiPriority w:val="99"/>
    <w:unhideWhenUsed/>
    <w:qFormat/>
    <w:rPr>
      <w:color w:val="0000FF"/>
      <w:u w:val="single"/>
    </w:rPr>
  </w:style>
  <w:style w:type="character" w:styleId="a3">
    <w:name w:val="FollowedHyperlink"/>
    <w:basedOn w:val="a0"/>
    <w:uiPriority w:val="99"/>
    <w:semiHidden/>
    <w:unhideWhenUsed/>
    <w:qFormat/>
    <w:rPr>
      <w:color w:val="0000FF"/>
      <w:u w:val="single"/>
    </w:rPr>
  </w:style>
  <w:style w:type="character" w:customStyle="1" w:styleId="10">
    <w:name w:val="Заголовок 1 Знак"/>
    <w:basedOn w:val="a0"/>
    <w:uiPriority w:val="9"/>
    <w:qFormat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20">
    <w:name w:val="Заголовок 2 Знак"/>
    <w:basedOn w:val="a0"/>
    <w:uiPriority w:val="9"/>
    <w:semiHidden/>
    <w:qFormat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a4">
    <w:name w:val="Заголовок Знак"/>
    <w:basedOn w:val="a0"/>
    <w:uiPriority w:val="10"/>
    <w:qFormat/>
    <w:rPr>
      <w:rFonts w:asciiTheme="majorHAnsi" w:eastAsiaTheme="majorEastAsia" w:hAnsiTheme="majorHAnsi" w:cstheme="majorBidi"/>
      <w:spacing w:val="-10"/>
      <w:kern w:val="2"/>
      <w:sz w:val="56"/>
      <w:szCs w:val="56"/>
    </w:rPr>
  </w:style>
  <w:style w:type="character" w:customStyle="1" w:styleId="a5">
    <w:name w:val="Основной текст Знак"/>
    <w:basedOn w:val="a0"/>
    <w:uiPriority w:val="99"/>
    <w:semiHidden/>
    <w:qFormat/>
    <w:rPr>
      <w:rFonts w:eastAsiaTheme="minorEastAsia"/>
      <w:sz w:val="24"/>
      <w:szCs w:val="24"/>
    </w:rPr>
  </w:style>
  <w:style w:type="character" w:customStyle="1" w:styleId="a6">
    <w:name w:val="Основной текст с отступом Знак"/>
    <w:basedOn w:val="a0"/>
    <w:uiPriority w:val="99"/>
    <w:semiHidden/>
    <w:qFormat/>
    <w:rPr>
      <w:rFonts w:eastAsiaTheme="minorEastAsia"/>
      <w:sz w:val="24"/>
      <w:szCs w:val="24"/>
    </w:rPr>
  </w:style>
  <w:style w:type="character" w:customStyle="1" w:styleId="a7">
    <w:name w:val="Верхний колонтитул Знак"/>
    <w:basedOn w:val="a0"/>
    <w:uiPriority w:val="99"/>
    <w:qFormat/>
    <w:rsid w:val="00B473EC"/>
    <w:rPr>
      <w:rFonts w:eastAsiaTheme="minorEastAsia"/>
      <w:sz w:val="24"/>
      <w:szCs w:val="24"/>
    </w:rPr>
  </w:style>
  <w:style w:type="character" w:customStyle="1" w:styleId="a8">
    <w:name w:val="Нижний колонтитул Знак"/>
    <w:basedOn w:val="a0"/>
    <w:uiPriority w:val="99"/>
    <w:qFormat/>
    <w:rsid w:val="00B473EC"/>
    <w:rPr>
      <w:rFonts w:eastAsiaTheme="minorEastAsia"/>
      <w:sz w:val="24"/>
      <w:szCs w:val="24"/>
    </w:rPr>
  </w:style>
  <w:style w:type="character" w:customStyle="1" w:styleId="UnresolvedMention">
    <w:name w:val="Unresolved Mention"/>
    <w:basedOn w:val="a0"/>
    <w:uiPriority w:val="99"/>
    <w:semiHidden/>
    <w:unhideWhenUsed/>
    <w:qFormat/>
    <w:rsid w:val="00D9376F"/>
    <w:rPr>
      <w:color w:val="808080"/>
      <w:shd w:val="clear" w:color="auto" w:fill="E6E6E6"/>
    </w:rPr>
  </w:style>
  <w:style w:type="character" w:styleId="a9">
    <w:name w:val="annotation reference"/>
    <w:basedOn w:val="a0"/>
    <w:uiPriority w:val="99"/>
    <w:semiHidden/>
    <w:unhideWhenUsed/>
    <w:qFormat/>
    <w:rsid w:val="006F1354"/>
    <w:rPr>
      <w:sz w:val="16"/>
      <w:szCs w:val="16"/>
    </w:rPr>
  </w:style>
  <w:style w:type="character" w:customStyle="1" w:styleId="aa">
    <w:name w:val="Текст примечания Знак"/>
    <w:basedOn w:val="a0"/>
    <w:uiPriority w:val="99"/>
    <w:semiHidden/>
    <w:qFormat/>
    <w:rsid w:val="006F1354"/>
    <w:rPr>
      <w:rFonts w:eastAsiaTheme="minorEastAsia"/>
    </w:rPr>
  </w:style>
  <w:style w:type="character" w:customStyle="1" w:styleId="ab">
    <w:name w:val="Тема примечания Знак"/>
    <w:basedOn w:val="aa"/>
    <w:uiPriority w:val="99"/>
    <w:semiHidden/>
    <w:qFormat/>
    <w:rsid w:val="006F1354"/>
    <w:rPr>
      <w:rFonts w:eastAsiaTheme="minorEastAsia"/>
      <w:b/>
      <w:bCs/>
    </w:rPr>
  </w:style>
  <w:style w:type="character" w:customStyle="1" w:styleId="ac">
    <w:name w:val="Текст выноски Знак"/>
    <w:basedOn w:val="a0"/>
    <w:uiPriority w:val="99"/>
    <w:semiHidden/>
    <w:qFormat/>
    <w:rsid w:val="006F1354"/>
    <w:rPr>
      <w:rFonts w:ascii="Segoe UI" w:eastAsiaTheme="minorEastAsia" w:hAnsi="Segoe UI" w:cs="Segoe UI"/>
      <w:sz w:val="18"/>
      <w:szCs w:val="18"/>
    </w:rPr>
  </w:style>
  <w:style w:type="character" w:customStyle="1" w:styleId="ad">
    <w:name w:val="Посещённая гиперссылка"/>
    <w:qFormat/>
    <w:rPr>
      <w:color w:val="800000"/>
      <w:u w:val="single"/>
    </w:rPr>
  </w:style>
  <w:style w:type="paragraph" w:customStyle="1" w:styleId="Heading">
    <w:name w:val="Heading"/>
    <w:basedOn w:val="a"/>
    <w:next w:val="ae"/>
    <w:qFormat/>
    <w:pPr>
      <w:keepNext/>
      <w:spacing w:before="240" w:after="120"/>
    </w:pPr>
    <w:rPr>
      <w:rFonts w:ascii="Liberation Sans" w:eastAsia="Noto Sans CJK SC" w:hAnsi="Liberation Sans" w:cs="Lohit Devanagari"/>
      <w:sz w:val="28"/>
      <w:szCs w:val="28"/>
    </w:rPr>
  </w:style>
  <w:style w:type="paragraph" w:styleId="ae">
    <w:name w:val="Body Text"/>
    <w:basedOn w:val="a"/>
    <w:uiPriority w:val="99"/>
    <w:semiHidden/>
    <w:unhideWhenUsed/>
    <w:pPr>
      <w:spacing w:beforeAutospacing="1" w:afterAutospacing="1" w:line="360" w:lineRule="auto"/>
      <w:ind w:firstLine="737"/>
    </w:pPr>
  </w:style>
  <w:style w:type="paragraph" w:styleId="af">
    <w:name w:val="List"/>
    <w:basedOn w:val="ae"/>
    <w:rPr>
      <w:rFonts w:cs="Lohit Devanagari"/>
    </w:rPr>
  </w:style>
  <w:style w:type="paragraph" w:styleId="af0">
    <w:name w:val="caption"/>
    <w:basedOn w:val="a"/>
    <w:qFormat/>
    <w:pPr>
      <w:suppressLineNumbers/>
      <w:spacing w:before="120" w:after="120"/>
    </w:pPr>
    <w:rPr>
      <w:rFonts w:cs="Lohit Devanagari"/>
      <w:i/>
      <w:iCs/>
    </w:rPr>
  </w:style>
  <w:style w:type="paragraph" w:customStyle="1" w:styleId="Index">
    <w:name w:val="Index"/>
    <w:basedOn w:val="a"/>
    <w:qFormat/>
    <w:pPr>
      <w:suppressLineNumbers/>
    </w:pPr>
    <w:rPr>
      <w:rFonts w:cs="Lohit Devanagari"/>
    </w:rPr>
  </w:style>
  <w:style w:type="paragraph" w:styleId="af1">
    <w:name w:val="Title"/>
    <w:basedOn w:val="a"/>
    <w:next w:val="ae"/>
    <w:uiPriority w:val="10"/>
    <w:qFormat/>
    <w:pPr>
      <w:keepNext/>
      <w:spacing w:before="240" w:after="60" w:line="480" w:lineRule="auto"/>
      <w:ind w:firstLine="737"/>
      <w:jc w:val="center"/>
    </w:pPr>
    <w:rPr>
      <w:b/>
      <w:bCs/>
      <w:sz w:val="36"/>
      <w:szCs w:val="36"/>
    </w:rPr>
  </w:style>
  <w:style w:type="paragraph" w:styleId="af2">
    <w:name w:val="index heading"/>
    <w:basedOn w:val="a"/>
    <w:qFormat/>
    <w:pPr>
      <w:suppressLineNumbers/>
    </w:pPr>
    <w:rPr>
      <w:rFonts w:cs="Lohit Devanagari"/>
    </w:rPr>
  </w:style>
  <w:style w:type="paragraph" w:customStyle="1" w:styleId="msonormal0">
    <w:name w:val="msonormal"/>
    <w:basedOn w:val="a"/>
    <w:qFormat/>
    <w:pPr>
      <w:spacing w:beforeAutospacing="1" w:afterAutospacing="1"/>
      <w:jc w:val="left"/>
    </w:pPr>
  </w:style>
  <w:style w:type="paragraph" w:styleId="af3">
    <w:name w:val="List Paragraph"/>
    <w:basedOn w:val="a"/>
    <w:uiPriority w:val="34"/>
    <w:qFormat/>
    <w:pPr>
      <w:spacing w:beforeAutospacing="1" w:afterAutospacing="1"/>
      <w:ind w:left="360" w:hanging="360"/>
      <w:jc w:val="left"/>
    </w:pPr>
    <w:rPr>
      <w:b/>
      <w:bCs/>
    </w:rPr>
  </w:style>
  <w:style w:type="paragraph" w:styleId="af4">
    <w:name w:val="Body Text Indent"/>
    <w:basedOn w:val="a"/>
    <w:uiPriority w:val="99"/>
    <w:semiHidden/>
    <w:unhideWhenUsed/>
    <w:pPr>
      <w:spacing w:beforeAutospacing="1" w:afterAutospacing="1" w:line="360" w:lineRule="auto"/>
      <w:ind w:firstLine="737"/>
    </w:pPr>
  </w:style>
  <w:style w:type="paragraph" w:customStyle="1" w:styleId="tabletext">
    <w:name w:val="tabletext"/>
    <w:basedOn w:val="a"/>
    <w:qFormat/>
    <w:pPr>
      <w:jc w:val="left"/>
    </w:pPr>
  </w:style>
  <w:style w:type="paragraph" w:customStyle="1" w:styleId="tablehead">
    <w:name w:val="tablehead"/>
    <w:basedOn w:val="a"/>
    <w:qFormat/>
    <w:pPr>
      <w:jc w:val="left"/>
    </w:pPr>
    <w:rPr>
      <w:b/>
      <w:bCs/>
    </w:rPr>
  </w:style>
  <w:style w:type="paragraph" w:customStyle="1" w:styleId="paragraph">
    <w:name w:val="paragraph"/>
    <w:basedOn w:val="a"/>
    <w:qFormat/>
    <w:pPr>
      <w:ind w:firstLine="567"/>
      <w:jc w:val="left"/>
    </w:pPr>
    <w:rPr>
      <w:b/>
      <w:bCs/>
    </w:rPr>
  </w:style>
  <w:style w:type="paragraph" w:customStyle="1" w:styleId="paragraphtext">
    <w:name w:val="paragraphtext"/>
    <w:basedOn w:val="a"/>
    <w:qFormat/>
    <w:pPr>
      <w:ind w:firstLine="567"/>
    </w:pPr>
  </w:style>
  <w:style w:type="paragraph" w:customStyle="1" w:styleId="paragraphtextwithoutindent">
    <w:name w:val="paragraphtextwithoutindent"/>
    <w:basedOn w:val="a"/>
    <w:qFormat/>
  </w:style>
  <w:style w:type="paragraph" w:customStyle="1" w:styleId="paragraphlist">
    <w:name w:val="paragraphlist"/>
    <w:basedOn w:val="a"/>
    <w:qFormat/>
    <w:pPr>
      <w:spacing w:beforeAutospacing="1" w:afterAutospacing="1"/>
    </w:pPr>
  </w:style>
  <w:style w:type="paragraph" w:customStyle="1" w:styleId="questiontext">
    <w:name w:val="questiontext"/>
    <w:basedOn w:val="a"/>
    <w:qFormat/>
    <w:pPr>
      <w:ind w:left="-567" w:right="-567" w:firstLine="567"/>
    </w:pPr>
  </w:style>
  <w:style w:type="paragraph" w:customStyle="1" w:styleId="committee">
    <w:name w:val="committee"/>
    <w:basedOn w:val="a"/>
    <w:qFormat/>
    <w:pPr>
      <w:ind w:firstLine="567"/>
    </w:pPr>
  </w:style>
  <w:style w:type="paragraph" w:customStyle="1" w:styleId="committeename">
    <w:name w:val="committeename"/>
    <w:basedOn w:val="a"/>
    <w:qFormat/>
    <w:pPr>
      <w:jc w:val="left"/>
    </w:pPr>
  </w:style>
  <w:style w:type="paragraph" w:customStyle="1" w:styleId="committeesignaturename">
    <w:name w:val="committeesignaturename"/>
    <w:basedOn w:val="a"/>
    <w:qFormat/>
    <w:pPr>
      <w:spacing w:beforeAutospacing="1" w:afterAutospacing="1"/>
      <w:jc w:val="left"/>
    </w:pPr>
  </w:style>
  <w:style w:type="paragraph" w:customStyle="1" w:styleId="committeesignature">
    <w:name w:val="committeesignature"/>
    <w:basedOn w:val="a"/>
    <w:qFormat/>
    <w:pPr>
      <w:spacing w:beforeAutospacing="1" w:afterAutospacing="1"/>
      <w:ind w:left="1134" w:hanging="567"/>
      <w:jc w:val="left"/>
    </w:pPr>
  </w:style>
  <w:style w:type="paragraph" w:customStyle="1" w:styleId="noticeparagraphtext">
    <w:name w:val="noticeparagraphtext"/>
    <w:basedOn w:val="a"/>
    <w:qFormat/>
    <w:pPr>
      <w:ind w:firstLine="567"/>
    </w:pPr>
    <w:rPr>
      <w:sz w:val="28"/>
      <w:szCs w:val="28"/>
    </w:rPr>
  </w:style>
  <w:style w:type="paragraph" w:styleId="af5">
    <w:name w:val="Normal (Web)"/>
    <w:basedOn w:val="a"/>
    <w:uiPriority w:val="99"/>
    <w:unhideWhenUsed/>
    <w:qFormat/>
    <w:pPr>
      <w:spacing w:beforeAutospacing="1" w:afterAutospacing="1"/>
      <w:jc w:val="left"/>
    </w:pPr>
  </w:style>
  <w:style w:type="paragraph" w:customStyle="1" w:styleId="af6">
    <w:name w:val="Содержимое таблицы"/>
    <w:basedOn w:val="a"/>
    <w:qFormat/>
    <w:rsid w:val="002B17D7"/>
    <w:pPr>
      <w:suppressLineNumbers/>
      <w:jc w:val="left"/>
    </w:pPr>
    <w:rPr>
      <w:rFonts w:eastAsia="Times New Roman"/>
      <w:lang w:eastAsia="zh-CN"/>
    </w:rPr>
  </w:style>
  <w:style w:type="paragraph" w:customStyle="1" w:styleId="HeaderandFooter">
    <w:name w:val="Header and Footer"/>
    <w:basedOn w:val="a"/>
    <w:qFormat/>
  </w:style>
  <w:style w:type="paragraph" w:styleId="af7">
    <w:name w:val="header"/>
    <w:basedOn w:val="a"/>
    <w:uiPriority w:val="99"/>
    <w:unhideWhenUsed/>
    <w:rsid w:val="00B473EC"/>
    <w:pPr>
      <w:tabs>
        <w:tab w:val="center" w:pos="4677"/>
        <w:tab w:val="right" w:pos="9355"/>
      </w:tabs>
    </w:pPr>
  </w:style>
  <w:style w:type="paragraph" w:styleId="af8">
    <w:name w:val="footer"/>
    <w:basedOn w:val="a"/>
    <w:uiPriority w:val="99"/>
    <w:unhideWhenUsed/>
    <w:rsid w:val="00B473EC"/>
    <w:pPr>
      <w:tabs>
        <w:tab w:val="center" w:pos="4677"/>
        <w:tab w:val="right" w:pos="9355"/>
      </w:tabs>
    </w:pPr>
  </w:style>
  <w:style w:type="paragraph" w:styleId="af9">
    <w:name w:val="annotation text"/>
    <w:basedOn w:val="a"/>
    <w:uiPriority w:val="99"/>
    <w:semiHidden/>
    <w:unhideWhenUsed/>
    <w:qFormat/>
    <w:rsid w:val="006F1354"/>
    <w:rPr>
      <w:sz w:val="20"/>
      <w:szCs w:val="20"/>
    </w:rPr>
  </w:style>
  <w:style w:type="paragraph" w:styleId="afa">
    <w:name w:val="annotation subject"/>
    <w:basedOn w:val="af9"/>
    <w:uiPriority w:val="99"/>
    <w:semiHidden/>
    <w:unhideWhenUsed/>
    <w:qFormat/>
    <w:rsid w:val="006F1354"/>
    <w:rPr>
      <w:b/>
      <w:bCs/>
    </w:rPr>
  </w:style>
  <w:style w:type="paragraph" w:styleId="afb">
    <w:name w:val="Balloon Text"/>
    <w:basedOn w:val="a"/>
    <w:uiPriority w:val="99"/>
    <w:semiHidden/>
    <w:unhideWhenUsed/>
    <w:qFormat/>
    <w:rsid w:val="006F1354"/>
    <w:rPr>
      <w:rFonts w:ascii="Segoe UI" w:hAnsi="Segoe UI" w:cs="Segoe UI"/>
      <w:sz w:val="18"/>
      <w:szCs w:val="18"/>
    </w:rPr>
  </w:style>
  <w:style w:type="paragraph" w:customStyle="1" w:styleId="afc">
    <w:name w:val="Текст в заданном формате"/>
    <w:basedOn w:val="a"/>
    <w:qFormat/>
    <w:rPr>
      <w:rFonts w:ascii="Liberation Mono" w:eastAsia="Liberation Mono" w:hAnsi="Liberation Mono" w:cs="Liberation Mono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0.jpeg"/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182</TotalTime>
  <Pages>2</Pages>
  <Words>271</Words>
  <Characters>1545</Characters>
  <Application>Microsoft Office Word</Application>
  <DocSecurity>0</DocSecurity>
  <Lines>12</Lines>
  <Paragraphs>3</Paragraphs>
  <ScaleCrop>false</ScaleCrop>
  <Company/>
  <LinksUpToDate>false</LinksUpToDate>
  <CharactersWithSpaces>1813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«УТВЕРЖДАЮ»</dc:title>
  <dc:subject/>
  <dc:creator>Boss</dc:creator>
  <dc:description/>
  <cp:lastModifiedBy>user</cp:lastModifiedBy>
  <cp:revision>39</cp:revision>
  <dcterms:created xsi:type="dcterms:W3CDTF">2018-02-15T22:24:00Z</dcterms:created>
  <dcterms:modified xsi:type="dcterms:W3CDTF">2024-03-13T10:54:00Z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