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10727–ОАОФ/1/1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«20» июля 2026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10727-ОАОФ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Калякин Дмитрий Викторович;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1</w:t>
      </w:r>
      <w:r w:rsidRPr="00473013">
        <w:rPr>
          <w:rFonts w:eastAsia="Times New Roman"/>
        </w:rPr>
        <w:t>: 59/530 долей в праве общей долевой собственности на нежилое помещение: кадастровый номер: 52:18:0040185:154, площадь 61,8 кв.м., адрес (местоположение) объекта: Нижегородская область, г Нижний Новгород, р-н Автозаводский, ул Бурденко, д 20, пом 2.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877 400.00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А43-31116/2022.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Калякин Дмитрий Викторович.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«15» июня 2026г.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«20» июля 2026г. 11:00:00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