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10752–ОТПП/2/1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«17» июля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10752-ОТПП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ООО "ХИММАШ-АППАРАТ".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Транспортное средство Мерседес-Бенц GLS 400 4, госномер Н179ВР799, 2017 г.в., VIN WDC1668561B068901. Начальная цена – 2 815 200 руб..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2 815 200.00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А40-133848/2023 23-59-308 "Б".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города Москвы.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ООО "ХИММАШ-АППАРАТ".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12.07.2026 13:00:00 ⇆ 15.07.2026 13:00:00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10752–ОТПП/2/1</w:t>
      </w:r>
      <w:r>
        <w:t xml:space="preserve"> от </w:t>
      </w:r>
      <w:r>
        <w:rPr>
          <w:u w:val="single"/>
        </w:rPr>
        <w:t>«17»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Липецкая Мария Владимировна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(ИНН:771501153902)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«15»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12:49:28;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r>
              <w:rPr>
                <w:b/>
                <w:bCs/>
                <w:lang w:val="en-US"/>
              </w:rPr>
              <w:t>ОБЩЕСТВО С ОГРАНИЧЕННОЙ ОТВЕТСТВЕННОСТЬЮ "ИНТЕРНЕТ-КОМПАНИЯ ПАРУС"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(ОГРН:1027600787994)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«15»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12:39:25;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Липецкая Мария 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2 301 001.99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12.07.2026 13:00:00 ⇆ 15.07.2026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15.07.2026 12:49:28.643031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ОБЩЕСТВО С ОГРАНИЧЕННОЙ ОТВЕТСТВЕННОСТЬЮ "ИНТЕРНЕТ-КОМПАНИЯ ПАРУС"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2 377 777.00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12.07.2026 13:00:00 ⇆ 15.07.2026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15.07.2026 12:39:25.587439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ОБЩЕСТВО С ОГРАНИЧЕННОЙ ОТВЕТСТВЕННОСТЬЮ "ИНТЕРНЕТ-КОМПАНИЯ ПАРУС"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426035, УДМУРТСКАЯ РЕСПУБЛИКА,ГОРОД ИЖЕВСК, УЛИЦА Л.ТОЛСТОГО, 28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2 377 777.00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течении 5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 и конкурсный управляющий вправе предложить заключить договор купли-продажи имущества участнику торгов, которым предложена наиболее высокая цена за имущество по сравнению с ценой имущества, предложенной другими участниками торгов, за исключением победителя торгов.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Победитель торгов обязан оплатить приобретенное имущество в течение 30 календарных дней с момента подписания договора купли-продажи безналичным перечислением по банковским реквизитам: получатель – ООО «Химмаш-Аппарат», ИНН 7721672989 / КПП 770101001, р/с 40702810601410000266 в ФИЛИАЛ ПАО "БАНК УРАЛСИБ" В Г.УФА, БИК 048073770, к/с 30101810600000000770 в Отделении - Национальный банк по Республике Башкортостан.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(Ерошкин Юрий Владимирович)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Ерошкин Юрий Владимирович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