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10731–ОТПП/2/3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3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«16» июля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10731-ОТПП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Баранов Виталий Витальевич.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3</w:t>
      </w:r>
      <w:r>
        <w:rPr>
          <w:rFonts w:eastAsia="Times New Roman"/>
        </w:rPr>
        <w:t>: Земельный участок Кадастровый номер: 90:01:130401:1721 Назначение объекта недвижимости: данные отсутствуют Виды разрешенного использования объекта недвижимости: Ведение садоводства Местоположение: Республика Крым, р-н Бахчисарайский, с/с Песчановский Площадь: 922 +/- 11.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1 443 354.30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А40-102669/2025 78-181 Б.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города Москвы.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Баранов Виталий Витальевич.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10.07.2026 00:00:00 ⇆ 15.07.2026 23:59:00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10731–ОТПП/2/3</w:t>
      </w:r>
      <w:r>
        <w:t xml:space="preserve"> от </w:t>
      </w:r>
      <w:r>
        <w:rPr>
          <w:u w:val="single"/>
        </w:rPr>
        <w:t>«16» июля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Мантуров Александр Алексеевич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(ИНН:524307255588)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«14»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23:32:02;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Мантуров Александр Алексеевич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371 000.00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00:00:00 ⇆ 15.07.2026 23:59:00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14.07.2026 23:32:02.506159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Мантуров Александр Алексеевич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Нижегородская область, г.Арзамас, ул.Солнечная д.109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371 000.00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В течение пяти рабочих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Предложение о заключении договора и проект договора купли-продажи может быть направлено победителю торгов в электронном виде. При уклонении или отказе Победителя от заключения договора купли-продажи имущества в пятидневный срок с даты получения соответствующего предложения внесенный задаток ему не возвращается, и Финансовый управляющий вправе предложить заключить договор купли-продажи имущества Участнику, которым предложена наиболее высокая цена имущества по сравнению с ценой имущества, предложенной другими Участниками, за исключением Победителя. В случае если цена имущества, предложенная другими Участниками, одинакова, предложение заключить договор купли-продажи имущества направляется Участнику, первому подавшему соответствующее предложение по цене.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Оплата по договору купли-продажи осуществляется не позднее 30 дней с момента его подписания по реквизитам: получатель- Баранов Виталий Витальевич, Счет №40817810050222255886, ФИЛИАЛ ЦЕНТРАЛЬНЫЙ ПАО СОВКОМБАНК, БИК 045004763, Корр/счет 30101810150040000763.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(Бордок Александр Александрович)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Бордок Александр Александрович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