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10458" w14:textId="1B23D6A9" w:rsidR="00A912D9" w:rsidRDefault="00670C01" w:rsidP="00B225B1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8EED401" wp14:editId="4A3EC68E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045B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10731–ОТПП/2/1</w:t>
      </w:r>
    </w:p>
    <w:p w14:paraId="1F01045C" w14:textId="77777777" w:rsidR="00A912D9" w:rsidRDefault="00B225B1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1F01045D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1F01045E" w14:textId="77777777" w:rsidR="00A912D9" w:rsidRDefault="00A912D9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F01045F" w14:textId="77777777" w:rsidR="00A912D9" w:rsidRDefault="00B225B1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июля 2026 года</w:t>
      </w:r>
    </w:p>
    <w:p w14:paraId="1F010460" w14:textId="77777777" w:rsidR="00A912D9" w:rsidRDefault="00A912D9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F010461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F010462" w14:textId="77777777" w:rsidR="00A912D9" w:rsidRDefault="00B225B1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F01046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F010464" w14:textId="77777777" w:rsidR="00A912D9" w:rsidRDefault="00B225B1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Витальевич;</w:t>
      </w:r>
    </w:p>
    <w:p w14:paraId="1F010465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F010466" w14:textId="77777777" w:rsidR="00A912D9" w:rsidRDefault="00B225B1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-Здание Кадастровый номер: 33:15:000305:172 Назначение объекта недвижимости: Жилое Виды разрешенного использования объекта недвижимости: данные отсутствуют Местоположение: Владимирская обл., Муромский р-он, дер. Алешунино, ул. Некрасова, д. 25 Площадь: 35.4 -Земельный участок Кадастровый номер: 33:15:000305:71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обл. Владимирская, р-н Муромский, д. Алешунино, ул. Некрасова, дом 25 Площадь: 1528..</w:t>
      </w:r>
    </w:p>
    <w:p w14:paraId="1F010467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F010468" w14:textId="77777777" w:rsidR="00A912D9" w:rsidRDefault="00B225B1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1 136 250.00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1F010469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F01046A" w14:textId="77777777" w:rsidR="00A912D9" w:rsidRDefault="00B225B1">
      <w:pPr>
        <w:spacing w:after="120" w:line="264" w:lineRule="auto"/>
        <w:ind w:firstLine="567"/>
      </w:pPr>
      <w:r>
        <w:t>А40-102669/2025 78-181 Б.</w:t>
      </w:r>
    </w:p>
    <w:p w14:paraId="1F01046B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F01046C" w14:textId="77777777" w:rsidR="00A912D9" w:rsidRDefault="00B225B1">
      <w:pPr>
        <w:spacing w:after="120" w:line="264" w:lineRule="auto"/>
        <w:ind w:firstLine="567"/>
      </w:pPr>
      <w:r>
        <w:t>Арбитражный суд города Москвы.</w:t>
      </w:r>
    </w:p>
    <w:p w14:paraId="1F01046D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F01046E" w14:textId="77777777" w:rsidR="00A912D9" w:rsidRDefault="00B225B1">
      <w:pPr>
        <w:spacing w:after="120" w:line="264" w:lineRule="auto"/>
        <w:ind w:firstLine="567"/>
      </w:pPr>
      <w:r>
        <w:t>Баранов Виталий Витальевич.</w:t>
      </w:r>
    </w:p>
    <w:p w14:paraId="1F01046F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F010470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5" w:name="_Hlk37882833"/>
      <w:bookmarkEnd w:id="5"/>
    </w:p>
    <w:p w14:paraId="1F010471" w14:textId="77777777" w:rsidR="00A912D9" w:rsidRDefault="00B225B1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1F010472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1F01047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0476655" w14:textId="77777777" w:rsidR="00B225B1" w:rsidRDefault="00B225B1" w:rsidP="00B225B1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F010475" w14:textId="6525972A" w:rsidR="00A912D9" w:rsidRDefault="00B225B1" w:rsidP="00B225B1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70C01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  <w:bookmarkStart w:id="7" w:name="_Hlk38027585"/>
      <w:bookmarkStart w:id="8" w:name="_Hlk38027018"/>
      <w:bookmarkEnd w:id="7"/>
      <w:bookmarkEnd w:id="8"/>
    </w:p>
    <w:p w14:paraId="1F010476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11. Перечень участников</w:t>
      </w:r>
    </w:p>
    <w:p w14:paraId="1F010477" w14:textId="77777777" w:rsidR="00A912D9" w:rsidRDefault="00B225B1">
      <w:pPr>
        <w:spacing w:after="120" w:line="264" w:lineRule="auto"/>
        <w:ind w:left="567"/>
      </w:pPr>
      <w:r>
        <w:t>Заявки на участие отсутствуют.</w:t>
      </w:r>
    </w:p>
    <w:p w14:paraId="1F010478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Результаты проведения торгов в электронной форме</w:t>
      </w:r>
    </w:p>
    <w:p w14:paraId="1F010479" w14:textId="77777777" w:rsidR="00A912D9" w:rsidRDefault="00B225B1">
      <w:pPr>
        <w:spacing w:after="120" w:line="264" w:lineRule="auto"/>
        <w:ind w:left="567"/>
      </w:pPr>
      <w:r>
        <w:lastRenderedPageBreak/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1F01047A" w14:textId="77777777" w:rsidR="00A912D9" w:rsidRDefault="00B225B1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F01047B" w14:textId="77777777" w:rsidR="00A912D9" w:rsidRDefault="00B225B1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F01047C" w14:textId="77777777" w:rsidR="00A912D9" w:rsidRDefault="00B225B1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(Бордок Александр Александрович) </w:t>
      </w:r>
    </w:p>
    <w:p w14:paraId="1F01047D" w14:textId="77777777" w:rsidR="00A912D9" w:rsidRDefault="00B225B1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1F01047E" w14:textId="77777777" w:rsidR="00A912D9" w:rsidRDefault="00A912D9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A912D9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C71C" w14:textId="77777777" w:rsidR="00234F8F" w:rsidRDefault="00234F8F">
      <w:r>
        <w:separator/>
      </w:r>
    </w:p>
  </w:endnote>
  <w:endnote w:type="continuationSeparator" w:id="0">
    <w:p w14:paraId="4099060B" w14:textId="77777777" w:rsidR="00234F8F" w:rsidRDefault="0023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FB1F" w14:textId="77777777" w:rsidR="00234F8F" w:rsidRDefault="00234F8F">
      <w:r>
        <w:separator/>
      </w:r>
    </w:p>
  </w:footnote>
  <w:footnote w:type="continuationSeparator" w:id="0">
    <w:p w14:paraId="774A6DD6" w14:textId="77777777" w:rsidR="00234F8F" w:rsidRDefault="0023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10485" w14:textId="77777777" w:rsidR="00A912D9" w:rsidRDefault="00B225B1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1F010486" wp14:editId="1F010487">
              <wp:simplePos x="0" y="0"/>
              <wp:positionH relativeFrom="column">
                <wp:posOffset>-1067435</wp:posOffset>
              </wp:positionH>
              <wp:positionV relativeFrom="paragraph">
                <wp:posOffset>-440055</wp:posOffset>
              </wp:positionV>
              <wp:extent cx="7562850" cy="1069467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416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05pt;margin-top:-34.65pt;width:595.4pt;height:842pt" wp14:anchorId="297FE94D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D9"/>
    <w:rsid w:val="00234F8F"/>
    <w:rsid w:val="00670C01"/>
    <w:rsid w:val="006B7664"/>
    <w:rsid w:val="00A912D9"/>
    <w:rsid w:val="00B225B1"/>
    <w:rsid w:val="00B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0458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40</cp:revision>
  <dcterms:created xsi:type="dcterms:W3CDTF">2018-02-15T22:24:00Z</dcterms:created>
  <dcterms:modified xsi:type="dcterms:W3CDTF">2024-03-13T10:36:00Z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