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Рапенкова Татьяна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52:44:0100007:112, виды разрешенного использования для сельскохозяйственного производства, местоположение установлено относительно ориентира, расположенного в границах участка.Ориентир СПК "им. Мичурина". Почтовый адрес ориентира: Нижегородская обл, р-н Бутурлинский, примерно 1,5 км на восток от н.п. Б.Бакалды, площадь 1263712+/- 9836 м2, доля в праве 2/17.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А43-27256/2025.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Рапенкова Татьяна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мая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июня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июня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июня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