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10692–ОАОФ/1/2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имущества ООО "ХИММАШ-АППАРАТ";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Транспортное средство Мерседес-Бенц V200 D, регистрационный знак М473УВ777, 2016 года выпуска, VIN WDF44701313239503.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2 606 400.00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А40-133848/2023 23-59-308 "Б".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города Москвы.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"ХИММАШ-АППАРАТ".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мая 2026г. 13:00:00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«24» июня 2026г. 13:00:00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