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10681–ОАОФ/2/1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Баранов Виталий Витальевич;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-Здание Кадастровый номер: 33:15:000305:172 Назначение объекта недвижимости: Жилое Виды разрешенного использования объекта недвижимости: данные отсутствуют Местоположение: Владимирская обл., Муромский р-он, дер. Алешунино, ул. Некрасова, д. 25 Площадь: 35.4;
-Земельный участок, Кадастровый номер: 33:15:000305:71 Назначение объекта недвижимости: данные отсутствуют Виды разрешенного использования объекта недвижимости: Для ведения личного подсобного хозяйства Местоположение: обл. Владимирская, р-н Муромский, д. Алешунино, ул. Некрасова, дом 25 Площадь: 1528.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1 136 250.00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№А40-102669/25-78-181«Б».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города Москвы.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Баранов Виталий Витальевич.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«29» апреля 2026г.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«05» июня 2026г.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«06» июня 2026г. 00:00:00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«06» июня 2026г.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