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10681–ОАОФ/1/1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-Здание Кадастровый номер: 33:15:000305:172 Назначение объекта недвижимости: Жилое Виды разрешенного использования объекта недвижимости: данные отсутствуют Местоположение: Владимирская обл., Муромский р-он, дер. Алешунино, ул. Некрасова, д. 25 Площадь: 35.4;
-Земельный участок, Кадастровый номер: 33:15:000305:71 Назначение объекта недвижимости: данные отсутствуют Виды разрешенного использования объекта недвижимости: Для ведения личного подсобного хозяйства Местоположение: обл. Владимирская, р-н Муромский, д. Алешунино, ул. Некрасова, дом 25 Площадь: 1528.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1 136 250.00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№А40-102669/25-78-181«Б».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Баранов Виталий Витальевич.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