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10653–ОАОФ/2/1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«21» мая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10653-ОАОФ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Лобаева Анна Ивановна;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1/8 доля в праве общей долевой собственности на жилой дом и земельный участок: - 1/8 доля в праве общей долевой собственности на жилой дом с кадастровым номером: 52:48:1000001:208, расположенный по адресу: Нижегородская обл, р-н Сеченовский, с Шемарино, ул Молодежная, д 30, площадь: 31,8 кв.м.; - 1/8 доля в праве общей долевой собственности на земельный участок с кадастровым номером: 52:48:1000001:38, расположенный по адресу: Российская Федерация, Нижегородская обл, Сеченовский муниципальный район, сельское поселение Верхнеталызинский сельсовет, с Шемарино, ул Молодежная, земельный участок 30; площадь: 5000 кв.м., виды разрешенного использования объекта недвижимости: Для ведения личного подсобного хозяйства. Без координат границ.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140 400.00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А43-16232/2025.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Лобаева Анна Ивановна.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«13» апреля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«20» мая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«21» мая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«21» мая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