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10552–ОТПП/2/1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«23» апреля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Пузынин Юрий Николаевич.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марка: Субару, модель: Импреза. Год выпуска: 2000. кузов № GF1060432.» (является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А03-4528/2025.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Пузынин Юрий Николаевич.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15.04.2026 00:00:00 ⇆ 22.04.2026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10552–ОТПП/2/1</w:t>
      </w:r>
      <w:r>
        <w:t xml:space="preserve"> от </w:t>
      </w:r>
      <w:r>
        <w:rPr>
          <w:u w:val="single"/>
        </w:rPr>
        <w:t>«23» апреля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Хрищенович Александр Вячеславович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(ИНН:423081105664)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05:59:50;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Хрищенович Александр Вячеславович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15.04.2026 00:00:00 ⇆ 22.04.2026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20.04.2026 05:59:50.716206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Хрищенович Александр Вячеславович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649223 Республика Алтай, Шебалинский район, с.Барагаш, ул. Калинина д.12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140 100.00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Пузынин Юрий Николаевич, ИНН 224900049396; счет для оплаты имущества 40817810650205596506.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