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10615–ОТПП/2/2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«20» апреля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10615-ОТПП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Харалгин Виталий Анатольевич.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Нежилое здание площадью 64 кв.м. с земельным участком площадью 1200+/-12 кв.м..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585 000.00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А70-14822/2024.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Тюменской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Харалгин Виталий Анатольевич.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Костина Вероника Владимировна.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Костина Вероника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13.04.2026 00:00:00 ⇆ 17.04.2026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10615–ОТПП/2/2</w:t>
      </w:r>
      <w:r>
        <w:t xml:space="preserve"> от </w:t>
      </w:r>
      <w:r>
        <w:rPr>
          <w:u w:val="single"/>
        </w:rPr>
        <w:t>«20» апреля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"ИНТЕРНЕТ-КОМПАНИЯ ПАРУС"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(ОГРН:1027600787994)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апреля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23:30:34;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60 300.00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13.04.2026 00:00:00 ⇆ 17.04.2026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17.04.2026 23:30:34.127987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"ИНТЕРНЕТ-КОМПАНИЯ ПАРУС"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426035, УДМУРТСКАЯ РЕСПУБЛИКА,ГОРОД ИЖЕВСК, УЛИЦА Л.ТОЛСТОГО, 28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60 300.00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рабочих дней с даты получения Победителем от Продавца предложения о заключении договора купли-продажи заключают договор купли-продажи имущества. Датой получения предложения о заключении договора купли-продажи считается срок не позднее 10 рабочих дней с даты направления Продавцом предложения о заключении договора купли-продажи Победителю торгов. Передача проданного с торгов имущества победителю торгов осуществляется не позднее, чем через 30 дней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в срок не позднее 30 дней со дня подписания договора купли-продажи на счет Харалгина Виталия Анатольевича: ИНН 722600607473, счет № 40817810850190975249 в ФИЛИАЛ ЦЕНТРАЛЬНЫЙ ПАО СОВКОМБАНК (БЕРДСК),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(Костина Вероника Владимировна)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Костина Вероника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