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10602–ОАОФ/1/3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апреля 2026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10602-ОАОФ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Продажа имущества ООО "ХИММАШ-АППАРАТ";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3</w:t>
      </w:r>
      <w:r w:rsidRPr="00473013">
        <w:rPr>
          <w:rFonts w:eastAsia="Times New Roman"/>
        </w:rPr>
        <w:t>: Помещение нежилое, кадастровый номер 77:01:0003027:2863, площадь – 219,9 кв.м, адрес: Российская Федерация, г. Москва, м.о. Басманный, улица Большая Почтовая, д.26В, строение 2, помещение 1/2.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50 000 000.00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А40-133848/2023 23-59-308 "Б".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города Москвы.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"ХИММАШ-АППАРАТ".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Ерошкин Юрий Владимирович.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Ерошкин Юрий Владимирович.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«02» марта 2026г. 13:00:00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«08» апреля 2026г. 13:00:00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(Ерошкин Юрий Владимирович)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Ерошкин Юрий Владимирович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