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10602–ОАОФ/1/1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апреля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имущества ООО "ХИММАШ-АППАРАТ";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Мерседес-Бенц GLS 400 4, госномер Н179ВР799, 2017 года выпуска, VIN WDC1668561B068901.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3 128 000.00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А40-133848/2023 23-59-308 "Б".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"ХИММАШ-АППАРАТ".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«02» марта 2026г. 13:00:00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апреля 2026г. 13:00:00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2026 года, время:  08:05:43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2026 года, время:  08:05:43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подтверждено поступление в установленный срок задатка на счет, указанный в информационном сообщении.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(Ерошкин Юрий Владимирович)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Ерошкин Юрий Владимирович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