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10590–ОТПП/2/1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«6» апреля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10590-ОТПП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должник-ООО "Торговый дом "ЖБК".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Права требования к АО «Завод ЖБК-1» (ОГРН 1021301061650, ИНН 1327034610, 430030, Республика Мордовия, г Саранск, ул Титова, д. 4) в размере 23 349 075,70 рублей..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18 912 751.32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А39-8605/2024.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Республики Мордовия.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ТД "ЖБК".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29.03.2026 13:00:00 ⇆ 01.04.2026 13:00:00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10590–ОТПП/2/1</w:t>
      </w:r>
      <w:r>
        <w:t xml:space="preserve"> от </w:t>
      </w:r>
      <w:r>
        <w:rPr>
          <w:u w:val="single"/>
        </w:rPr>
        <w:t>«6» апреля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Общество с ограниченной ответственностью "Партнер"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(ОГРН:1217300003865)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«1» апреля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09:43:45;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"Партнер"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4 350 000.00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29.03.2026 13:00:00 ⇆ 01.04.2026 13:00:00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01.04.2026 09:43:45.953445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Общество с ограниченной ответственностью "Партнер"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430034, Республика Мордовия, г. Саранск, ул. Пролетарская, д. 143, офис Д13/3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4 350 000.00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течение 5 дней с даты получения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договора в соответствии с представленным победителем торгов предложением о цене имущества. Датой получения предложения о заключении договора купли-продажи имущества победителем торгов считается срок не позднее 10 рабочих дней с даты направления конкурсным управляющим предложения о заключении договора купли-продажи имущества победителю торгов. Победитель торгов в течение 5 дней с даты получения предложения конкурсного управляющего о заключении договора купли-продажи обязан подписать договор купли-продажи имущества. В случае отказа или уклонения победителя торгов от подписания договора купли-продажи в течение 5 дней с даты получения предложения конкурсного управляющего о заключении договора купли-продажи, внесенный задаток ему не возвращается, и конкурсный управляющий вправе предложить заключить договор купли-продажи Имущества тому участнику торгов, которым предложена наиболее высокая цена по сравнению с ценой Имущества, предложенной другими участниками торгов, за исключением победителя торгов.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Победитель торгов (или лицо, которому в случае отказа победителя от заключения договора будет направлено предложение о заключении договора купли-продажи имущества) обязан полностью оплатить приобретаемое имущество в срок не позднее 30 календарных дней с даты подписания договора купли-продажи безналичным перечислением по банковским реквизитам: получатель – ООО «Торговый дом «Железобетонные конструкции» ИНН 1328020730 КПП 132801001 р/с 40702810901410000306 в ф-ле ПАО «Банк Уралсиб» в г.Уфа БИК 048073770 к/с 30101810600000000770.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