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10581–ОАОФ/1/1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Джабиев Эльчин Рашид оглы;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автомобиль: марка /модель – Toyota Avensis. Год выпуска – 2007. VIN – SB1BR56LX0E212201. (частично разукомплектован).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А03-9642/2025.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Джабиев Эльчин Рашид оглы.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«06» февраля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«17» марта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2026 года, время:  16:04:53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Куряшкина Ирина Александровна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ИНН:220805453315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марта 2026 года, время:  22:59:56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марта 2026 года, время:  23:43:59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Джараян Юрий Каренович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ИНН:344221164657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2026 года, время:  16:04:53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Куряшкина Ирина Александровна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ИНН:220805453315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марта 2026 года, время:  23:43:59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Джараян Юрий Каренович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ИНН:344221164657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момент подписания протокола определения участников торгов не подтверждено поступление задатка на счёт, указанный в сообщении о проведении торгов.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марта 2026 года, время:  22:59:56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момент подписания протокола определения участников торгов не подтверждено поступление задатка на счёт, указанный в сообщении о проведении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