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10567–ОАОФ/1/1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Карпенко Иван Владимирович;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DAEWOO MATIZ BEST. Год выпуска: 2012. Идентификационный номер (VIN): XWB4B11EDCA065278, модель, № двигателя: B10S1 936824KC2. Мощность (квт/л.с.): 63,0/46,0.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А03-3627/2025.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Карпенко Иван Владимирович.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19:55:45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Босоногов Николай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ИНН:225482805372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20:24:03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23:30:48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23:30:48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19:55:45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Босоногов Николай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ИНН:225482805372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20:24:03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указанный в сообщении о проведении торгов счёт не подтверждено поступление задатка на момент составления протокола определения участников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