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10558–ОАОФ/1/1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февраля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Рябинин Сергей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2/5 доли в праве общей долевой собственности на жилой дом и земельный участок: - 2/5 доли в праве общей долевой собственности на жилой дом с кадастровым номером: 52:36:0005019:648; площадь: 25,7 кв. м.; адрес (местоположение) объекта: Нижегородская область, р-н Вачский, с Беляйково, ул Школьная, д 10, доли не выделены; - 2/5 доли в праве общей долевой собственности на земельный участок с кадастровым номером: 52:36:0005019:155; площадь: 1888 +/- 15 кв.м.; адрес (местоположение) объекта: Российская Федерация, Нижегородская обл, Вачский муниципальный район, сельское поселение Новосельский сельсовет, с Беляйково, ул Школьная, земельный участок 10, доли не выделены.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А43-3377/2025.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Рябинин Сергей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«21» января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февраля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