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10550–ОАОФ/1/1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ООО "Стратегические инвестиции";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1. Патент на изобретение № регистрации 2517728, дата регистрации: 05.10.2012 г., пошлина: учтена за 13 год с 06.10.2024 по 05.10.2025; 2. Патент на изобретение № регистрации 2525398, дата регистрации: 04.09.2012 г., пошлина: учтена за 13 год с 05.09.2024 по 04.09.2025; 3. Лицензия на геологическое изучение в целях поисков и оценки месторождений общераспространенных полезных ископаемых (песчано- гравийный материал) на участке Нешево (Смоленская область), дата выдачи: 02.12.2020, № СМО 80429 ТП; 4. Лицензия на геологическое изучение в целях поисков и оценки месторождений общераспространенных полезных ископаемых (песчано- гравийный материал) на участке недр Нешево-2 (Ельнинский район, Смоленская область), дата выдачи: 12.02.2021, № СМО 80448 ТП; 5. Лицензия на геологическое изучение, разведку и добычу песчано-гравийной смеси на участке недр Недники (Южная линза) (в 17 км северо-западнее г. Дорогобужа, вблизи деревень Недники и Губино, на Дорогобужский район, Смоленской области), дата выдачи: 26.11.2021, № СМО 80514 ТР; 6. Лицензия на геологическое изучение, разведку и добычу песчано-гравийной смеси на участке недр Недники (Северная линза) (в 17 км северо-западнее г. Дорогобужа, вблизи деревень Недники и Усвятье, Дорогобужский район, Смоленская область, дата выдачи: 26.11.2021, № СМО 80513 ТР.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1 334 700.00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А40-251320/22.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"Стратегические инвестиции".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Кильмякова Роксана Ришатовна.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Кильмякова Роксана Ришатовна.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«19» января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февраля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(Кильмякова Роксана Ришатовна)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Кильмякова Роксана Ришатовна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