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10510–ОТПП/2/1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Дубов ВалериЙ Федорович;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«Дебиторская задолженность в размере 1920781,43 руб. дебитор: ООО «УНИЛАК», основание возникновения: Определение Арбитражного суда Алтайского края от 04.02.2025 года по делу № А03-3351/2024.» (не является предметом залога)..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1 920 781.43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А03-15877/2024.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Алтайского края.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Дубов Валерий Федорович.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