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10527–ОАЗФ/2/25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25</w:t>
      </w:r>
      <w:r>
        <w:rPr>
          <w:rFonts w:eastAsia="Times New Roman"/>
        </w:rPr>
        <w:t>: Производственные остатки евроштакетника, кол-во: 19 шт, вес: 110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1 431.00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«09» февраля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