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"Стратегические инвестиции";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 Патент на изобретение № регистрации 2517728, дата регистрации: 05.10.2012 г., пошлина: учтена за 13 год с 06.10.2024 по 05.10.2025; 2. Патент на изобретение № регистрации 2525398, дата регистрации: 04.09.2012 г., пошлина: учтена за 13 год с 05.09.2024 по 04.09.2025; 3.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Нешево (Смоленская область), дата выдачи: 02.12.2020, № СМО 80429 ТП; 4.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недр Нешево-2 (Ельнинский район, Смоленская область), дата выдачи: 12.02.2021, № СМО 80448 ТП; 5. Лицензия на геологическое изучение, разведку и добычу песчано-гравийной смеси на участке недр Недники (Южная линза) (в 17 км северо-западнее г. Дорогобужа, вблизи деревень Недники и Губино, на Дорогобужский район, Смоленской области), дата выдачи: 26.11.2021, № СМО 80514 ТР; 6. Лицензия на геологическое изучение, разведку и добычу песчано-гравийной смеси на участке недр Недники (Северная линза) (в 17 км северо-западнее г. Дорогобужа, вблизи деревень Недники и Усвятье, Дорогобужский район, Смоленская область, дата выдачи: 26.11.2021, № СМО 80513 ТР.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1 483 000.00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А40-251320/22.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"Стратегические инвестиции".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января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января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января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(Кильмякова Роксана Ришатовна)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Кильмякова Роксана Ришатовна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