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Данилов Владимир Анатольевич;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Хендэ Матрикс 1.6 GL, 2008 года выпуска, ГРЗ: А298УО122, VIN: NLHPM81CP9Z047258 (автомобиль зарегистрирован за супругом (бывшим супругом) должника, находится в совместной собственности).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499 500.00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А03-664/2025.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Данилов Владимир Анатольевич.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декабря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января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