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"СТАЛЬРЕСУРС";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«Стальресурс» к Рубинову Дмитрию Григорьевичу (ИНН 770904139842) в размере 124 811 519,24 руб., из которых 99 892 250,00 руб. – основной долг, 24 719 820,61 руб. – проценты, 199 448,36 руб. - штрафы..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124 811 519.24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А40-233309/2023 35-255 Б.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города Москвы.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"СТАЛЬРЕСУРС".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23.12.2025 13:00:00 ⇆ 25.12.2025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12:20:14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12:20:33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Белов Илья Дмитриевич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ОГРНИП:319774600233771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12:20:33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Белов Илья Дмитриевич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ОГРНИП:319774600233771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В связи с тем, что был определен победитель торгов на предыдущем этапе.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декабря 2025 года, время:  12:20:14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В связи с тем, что был определен победитель торгов на предыдущем этапе.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