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10151–ОАЗФ/1/28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28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28</w:t>
      </w:r>
      <w:r>
        <w:rPr>
          <w:rFonts w:eastAsia="Times New Roman"/>
        </w:rPr>
        <w:t>: Производственные остатки евроштакетника, кол-во: 22 шт, вес: 200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1 841.00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