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ДОГОВОРА КУПЛИ-ПРОДАЖИ 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 Нижний Новгород                                                                         </w:t>
      </w:r>
      <w:r w:rsidR="00A97458">
        <w:rPr>
          <w:rFonts w:ascii="Times New Roman" w:hAnsi="Times New Roman"/>
          <w:sz w:val="24"/>
          <w:szCs w:val="24"/>
        </w:rPr>
        <w:t xml:space="preserve">               "__"________ 20</w:t>
      </w:r>
      <w:r w:rsidR="00DD1697" w:rsidRPr="00DD1697">
        <w:rPr>
          <w:rFonts w:ascii="Times New Roman" w:hAnsi="Times New Roman"/>
          <w:sz w:val="24"/>
          <w:szCs w:val="24"/>
        </w:rPr>
        <w:t>2</w:t>
      </w:r>
      <w:r w:rsidR="0056705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 г.</w:t>
      </w:r>
      <w:r>
        <w:rPr>
          <w:rFonts w:ascii="Times New Roman" w:hAnsi="Times New Roman"/>
          <w:sz w:val="24"/>
          <w:szCs w:val="24"/>
        </w:rPr>
        <w:br/>
      </w:r>
    </w:p>
    <w:p w:rsidR="00A11A0B" w:rsidRPr="00A97458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«Продавец»</w:t>
      </w:r>
      <w:r>
        <w:rPr>
          <w:rFonts w:ascii="Times New Roman" w:hAnsi="Times New Roman"/>
          <w:sz w:val="24"/>
          <w:szCs w:val="24"/>
        </w:rPr>
        <w:t xml:space="preserve"> - </w:t>
      </w:r>
      <w:r w:rsidR="00567058" w:rsidRPr="00D51CA1">
        <w:rPr>
          <w:rFonts w:ascii="Times New Roman" w:hAnsi="Times New Roman"/>
          <w:sz w:val="24"/>
          <w:szCs w:val="24"/>
        </w:rPr>
        <w:t>О</w:t>
      </w:r>
      <w:r w:rsidR="00567058">
        <w:rPr>
          <w:rFonts w:ascii="Times New Roman" w:hAnsi="Times New Roman"/>
          <w:sz w:val="24"/>
          <w:szCs w:val="24"/>
        </w:rPr>
        <w:t>бщество с ограниченной ответственностью</w:t>
      </w:r>
      <w:r w:rsidR="00567058" w:rsidRPr="00D51CA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567058" w:rsidRPr="00D51CA1">
        <w:rPr>
          <w:rFonts w:ascii="Times New Roman" w:hAnsi="Times New Roman"/>
          <w:sz w:val="24"/>
          <w:szCs w:val="24"/>
        </w:rPr>
        <w:t>Птицекомплекс</w:t>
      </w:r>
      <w:proofErr w:type="spellEnd"/>
      <w:r w:rsidR="005670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058" w:rsidRPr="00D51CA1">
        <w:rPr>
          <w:rFonts w:ascii="Times New Roman" w:hAnsi="Times New Roman"/>
          <w:sz w:val="24"/>
          <w:szCs w:val="24"/>
        </w:rPr>
        <w:t>ВыксОВО</w:t>
      </w:r>
      <w:proofErr w:type="spellEnd"/>
      <w:r w:rsidR="00567058" w:rsidRPr="00D51CA1">
        <w:rPr>
          <w:rFonts w:ascii="Times New Roman" w:hAnsi="Times New Roman"/>
          <w:sz w:val="24"/>
          <w:szCs w:val="24"/>
        </w:rPr>
        <w:t>» (ОГРН 1155247010676, ИНН 5247053710)</w:t>
      </w:r>
      <w:r w:rsidR="00567058" w:rsidRPr="006043B5">
        <w:rPr>
          <w:rFonts w:ascii="Times New Roman" w:hAnsi="Times New Roman"/>
          <w:sz w:val="24"/>
          <w:szCs w:val="24"/>
        </w:rPr>
        <w:t xml:space="preserve"> в лице конкурсного управляющего  </w:t>
      </w:r>
      <w:proofErr w:type="spellStart"/>
      <w:r w:rsidR="00567058" w:rsidRPr="006043B5">
        <w:rPr>
          <w:rFonts w:ascii="Times New Roman" w:hAnsi="Times New Roman"/>
          <w:sz w:val="24"/>
          <w:szCs w:val="24"/>
        </w:rPr>
        <w:t>Алахкулиева</w:t>
      </w:r>
      <w:proofErr w:type="spellEnd"/>
      <w:r w:rsidR="005670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058" w:rsidRPr="006043B5">
        <w:rPr>
          <w:rFonts w:ascii="Times New Roman" w:hAnsi="Times New Roman"/>
          <w:sz w:val="24"/>
          <w:szCs w:val="24"/>
        </w:rPr>
        <w:t>Сабира</w:t>
      </w:r>
      <w:proofErr w:type="spellEnd"/>
      <w:r w:rsidR="005670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058" w:rsidRPr="006043B5">
        <w:rPr>
          <w:rFonts w:ascii="Times New Roman" w:hAnsi="Times New Roman"/>
          <w:sz w:val="24"/>
          <w:szCs w:val="24"/>
        </w:rPr>
        <w:t>Тарикулиевича</w:t>
      </w:r>
      <w:proofErr w:type="spellEnd"/>
      <w:r w:rsidR="00567058" w:rsidRPr="006043B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67058" w:rsidRPr="00D51CA1">
        <w:rPr>
          <w:rFonts w:ascii="Times New Roman" w:hAnsi="Times New Roman"/>
          <w:sz w:val="24"/>
          <w:szCs w:val="24"/>
        </w:rPr>
        <w:t>решения Арбитражного суда Нижегородской области по делу №А43-44427/2019 от 04.12.2020г.</w:t>
      </w:r>
      <w:r>
        <w:rPr>
          <w:rFonts w:ascii="Times New Roman" w:hAnsi="Times New Roman"/>
          <w:sz w:val="24"/>
          <w:szCs w:val="24"/>
        </w:rPr>
        <w:t>, с одной стороны</w:t>
      </w:r>
      <w:r w:rsidRPr="00A97458">
        <w:rPr>
          <w:rFonts w:ascii="Times New Roman" w:hAnsi="Times New Roman"/>
          <w:sz w:val="24"/>
          <w:szCs w:val="24"/>
        </w:rPr>
        <w:t>, и</w:t>
      </w:r>
    </w:p>
    <w:p w:rsidR="00A11A0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 xml:space="preserve"> - ___________________________, в лице ____________________, действующий на основании __________________, с другой стороны, именуемые вместе </w:t>
      </w:r>
      <w:r>
        <w:rPr>
          <w:rFonts w:ascii="Times New Roman" w:hAnsi="Times New Roman"/>
          <w:b/>
          <w:sz w:val="24"/>
          <w:szCs w:val="24"/>
        </w:rPr>
        <w:t>«Стороны»,</w:t>
      </w:r>
      <w:r>
        <w:rPr>
          <w:rFonts w:ascii="Times New Roman" w:hAnsi="Times New Roman"/>
          <w:sz w:val="24"/>
          <w:szCs w:val="24"/>
        </w:rPr>
        <w:t xml:space="preserve"> а по отдельности </w:t>
      </w:r>
      <w:r>
        <w:rPr>
          <w:rFonts w:ascii="Times New Roman" w:hAnsi="Times New Roman"/>
          <w:b/>
          <w:sz w:val="24"/>
          <w:szCs w:val="24"/>
        </w:rPr>
        <w:t>«Сторона»</w:t>
      </w:r>
      <w:r>
        <w:rPr>
          <w:rFonts w:ascii="Times New Roman" w:hAnsi="Times New Roman"/>
          <w:sz w:val="24"/>
          <w:szCs w:val="24"/>
        </w:rPr>
        <w:t>, заключили настоящий договор о нижеследующем.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Договор подписан Сторонами в соответствии с законодательством Российской Федерации по итогам реализации имуществ</w:t>
      </w:r>
      <w:proofErr w:type="gramStart"/>
      <w:r>
        <w:rPr>
          <w:rFonts w:ascii="Times New Roman" w:hAnsi="Times New Roman"/>
          <w:sz w:val="24"/>
          <w:szCs w:val="24"/>
        </w:rPr>
        <w:t xml:space="preserve">а </w:t>
      </w:r>
      <w:r w:rsidR="006043B5">
        <w:rPr>
          <w:rFonts w:ascii="Times New Roman" w:hAnsi="Times New Roman"/>
          <w:sz w:val="24"/>
          <w:szCs w:val="24"/>
        </w:rPr>
        <w:t>ООО</w:t>
      </w:r>
      <w:proofErr w:type="gramEnd"/>
      <w:r w:rsidR="00567058">
        <w:rPr>
          <w:rFonts w:ascii="Times New Roman" w:hAnsi="Times New Roman"/>
          <w:sz w:val="24"/>
          <w:szCs w:val="24"/>
        </w:rPr>
        <w:t xml:space="preserve"> </w:t>
      </w:r>
      <w:r w:rsidR="00567058" w:rsidRPr="00D51CA1">
        <w:rPr>
          <w:rFonts w:ascii="Times New Roman" w:hAnsi="Times New Roman"/>
          <w:sz w:val="24"/>
          <w:szCs w:val="24"/>
        </w:rPr>
        <w:t>«</w:t>
      </w:r>
      <w:proofErr w:type="spellStart"/>
      <w:r w:rsidR="00567058" w:rsidRPr="00D51CA1">
        <w:rPr>
          <w:rFonts w:ascii="Times New Roman" w:hAnsi="Times New Roman"/>
          <w:sz w:val="24"/>
          <w:szCs w:val="24"/>
        </w:rPr>
        <w:t>Птицекомплекс</w:t>
      </w:r>
      <w:proofErr w:type="spellEnd"/>
      <w:r w:rsidR="005670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058" w:rsidRPr="00D51CA1">
        <w:rPr>
          <w:rFonts w:ascii="Times New Roman" w:hAnsi="Times New Roman"/>
          <w:sz w:val="24"/>
          <w:szCs w:val="24"/>
        </w:rPr>
        <w:t>ВыксОВО</w:t>
      </w:r>
      <w:proofErr w:type="spellEnd"/>
      <w:r w:rsidR="00567058" w:rsidRPr="00D51CA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путём проведения</w:t>
      </w:r>
      <w:r w:rsidR="00567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открытых торгов в форме </w:t>
      </w:r>
      <w:r w:rsidR="00A80010">
        <w:rPr>
          <w:rFonts w:ascii="Times New Roman" w:hAnsi="Times New Roman"/>
          <w:sz w:val="24"/>
          <w:szCs w:val="24"/>
        </w:rPr>
        <w:t>публичного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DB14CA" w:rsidP="0056705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Победителем торгов признан </w:t>
      </w:r>
      <w:r>
        <w:rPr>
          <w:rFonts w:ascii="Times New Roman" w:hAnsi="Times New Roman"/>
          <w:b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 xml:space="preserve">______, что оформлено </w:t>
      </w:r>
      <w:r w:rsidR="00567058">
        <w:rPr>
          <w:rFonts w:ascii="Times New Roman" w:hAnsi="Times New Roman"/>
          <w:sz w:val="24"/>
          <w:szCs w:val="24"/>
        </w:rPr>
        <w:t>Протоколом об определении участников торгов от «____»_________ 202_г. и Протоколом о результатах проведения торгов от «____»_________ 202_г.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Продавец обязуется передать Покупателю следующее имущество</w:t>
      </w:r>
      <w:r w:rsidR="009C3A72">
        <w:rPr>
          <w:rFonts w:ascii="Times New Roman" w:hAnsi="Times New Roman"/>
          <w:sz w:val="24"/>
          <w:szCs w:val="24"/>
        </w:rPr>
        <w:t xml:space="preserve"> (право требования)</w:t>
      </w:r>
      <w:r>
        <w:rPr>
          <w:rFonts w:ascii="Times New Roman" w:hAnsi="Times New Roman"/>
          <w:sz w:val="24"/>
          <w:szCs w:val="24"/>
        </w:rPr>
        <w:t>: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№ ___: ___________________________________________________________________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Покупатель обязуется принять и оплатить это имущество</w:t>
      </w:r>
      <w:r w:rsidR="009C3A72">
        <w:rPr>
          <w:rFonts w:ascii="Times New Roman" w:hAnsi="Times New Roman"/>
          <w:sz w:val="24"/>
          <w:szCs w:val="24"/>
        </w:rPr>
        <w:t xml:space="preserve"> (право требования)</w:t>
      </w:r>
      <w:r>
        <w:rPr>
          <w:rFonts w:ascii="Times New Roman" w:hAnsi="Times New Roman"/>
          <w:sz w:val="24"/>
          <w:szCs w:val="24"/>
        </w:rPr>
        <w:t xml:space="preserve"> в порядке и в сроки, установленные договором.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043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6043B5">
        <w:rPr>
          <w:rFonts w:ascii="Times New Roman" w:hAnsi="Times New Roman"/>
          <w:sz w:val="24"/>
          <w:szCs w:val="24"/>
        </w:rPr>
        <w:t>Имущество</w:t>
      </w:r>
      <w:r w:rsidR="009C3A72">
        <w:rPr>
          <w:rFonts w:ascii="Times New Roman" w:hAnsi="Times New Roman"/>
          <w:sz w:val="24"/>
          <w:szCs w:val="24"/>
        </w:rPr>
        <w:t xml:space="preserve"> (право требования)</w:t>
      </w:r>
      <w:r w:rsidR="006043B5">
        <w:rPr>
          <w:rFonts w:ascii="Times New Roman" w:hAnsi="Times New Roman"/>
          <w:sz w:val="24"/>
          <w:szCs w:val="24"/>
        </w:rPr>
        <w:t>, указанное в п.1.2.</w:t>
      </w:r>
      <w:r>
        <w:rPr>
          <w:rFonts w:ascii="Times New Roman" w:hAnsi="Times New Roman"/>
          <w:sz w:val="24"/>
          <w:szCs w:val="24"/>
        </w:rPr>
        <w:t xml:space="preserve"> переходит от Продавца к Покупателю после полной оплаты.</w:t>
      </w: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Цена сроки и порядок оплаты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Стоимость имущества</w:t>
      </w:r>
      <w:r w:rsidR="009C3A72">
        <w:rPr>
          <w:rFonts w:ascii="Times New Roman" w:hAnsi="Times New Roman"/>
          <w:sz w:val="24"/>
          <w:szCs w:val="24"/>
        </w:rPr>
        <w:t xml:space="preserve"> (права требования)</w:t>
      </w:r>
      <w:r>
        <w:rPr>
          <w:rFonts w:ascii="Times New Roman" w:hAnsi="Times New Roman"/>
          <w:sz w:val="24"/>
          <w:szCs w:val="24"/>
        </w:rPr>
        <w:t>, являющегося предметом настоящего договора, составляет</w:t>
      </w:r>
      <w:proofErr w:type="gramStart"/>
      <w:r>
        <w:rPr>
          <w:rFonts w:ascii="Times New Roman" w:hAnsi="Times New Roman"/>
          <w:sz w:val="24"/>
          <w:szCs w:val="24"/>
        </w:rPr>
        <w:t>__________________________ (_________________</w:t>
      </w:r>
      <w:r w:rsidR="006043B5">
        <w:rPr>
          <w:rFonts w:ascii="Times New Roman" w:hAnsi="Times New Roman"/>
          <w:sz w:val="24"/>
          <w:szCs w:val="24"/>
        </w:rPr>
        <w:t xml:space="preserve">___________) </w:t>
      </w:r>
      <w:proofErr w:type="gramEnd"/>
      <w:r w:rsidR="006043B5">
        <w:rPr>
          <w:rFonts w:ascii="Times New Roman" w:hAnsi="Times New Roman"/>
          <w:sz w:val="24"/>
          <w:szCs w:val="24"/>
        </w:rPr>
        <w:t>рублей ___ копеек.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На момент заключения настоящего договора Покупателем уплачено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 (______________________________) </w:t>
      </w:r>
      <w:proofErr w:type="gramEnd"/>
      <w:r>
        <w:rPr>
          <w:rFonts w:ascii="Times New Roman" w:hAnsi="Times New Roman"/>
          <w:sz w:val="24"/>
          <w:szCs w:val="24"/>
        </w:rPr>
        <w:t xml:space="preserve">рублей ___ копеек - задаток для участия в открытых торгах в форме </w:t>
      </w:r>
      <w:r w:rsidR="00567058">
        <w:rPr>
          <w:rFonts w:ascii="Times New Roman" w:hAnsi="Times New Roman"/>
          <w:sz w:val="24"/>
          <w:szCs w:val="24"/>
        </w:rPr>
        <w:t>публичного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Оплата оставшейся стоимости имущества</w:t>
      </w:r>
      <w:r w:rsidR="009C3A72">
        <w:rPr>
          <w:rFonts w:ascii="Times New Roman" w:hAnsi="Times New Roman"/>
          <w:sz w:val="24"/>
          <w:szCs w:val="24"/>
        </w:rPr>
        <w:t xml:space="preserve"> (права требования)</w:t>
      </w:r>
      <w:r>
        <w:rPr>
          <w:rFonts w:ascii="Times New Roman" w:hAnsi="Times New Roman"/>
          <w:sz w:val="24"/>
          <w:szCs w:val="24"/>
        </w:rPr>
        <w:t xml:space="preserve"> в размере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рублей __ копеек производится Покупателем в течение 30 (тридцати) дней со дня подписания настоящего договора.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Все расчеты по настоящему договору производятся в безналичном порядке путем перечисления денежных средств на указанный в разделе </w:t>
      </w:r>
      <w:r w:rsidR="00A80010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настоящего договора расчетный счет Продавца. Датой оплаты цены имущества</w:t>
      </w:r>
      <w:r w:rsidR="009C3A72">
        <w:rPr>
          <w:rFonts w:ascii="Times New Roman" w:hAnsi="Times New Roman"/>
          <w:sz w:val="24"/>
          <w:szCs w:val="24"/>
        </w:rPr>
        <w:t xml:space="preserve"> (права требования)</w:t>
      </w:r>
      <w:r>
        <w:rPr>
          <w:rFonts w:ascii="Times New Roman" w:hAnsi="Times New Roman"/>
          <w:sz w:val="24"/>
          <w:szCs w:val="24"/>
        </w:rPr>
        <w:t xml:space="preserve"> является дата зачисления денежных средств, уплаченных Покупателем, на расчетный счет Продавца.</w:t>
      </w:r>
    </w:p>
    <w:p w:rsidR="00A11A0B" w:rsidRDefault="00A11A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передачи имущества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Продавец обязан передать все документы, имеющие отношение к передаваемому </w:t>
      </w:r>
      <w:r w:rsidR="004F1869">
        <w:rPr>
          <w:rFonts w:ascii="Times New Roman" w:hAnsi="Times New Roman"/>
          <w:sz w:val="24"/>
          <w:szCs w:val="24"/>
        </w:rPr>
        <w:t>имуществу</w:t>
      </w:r>
      <w:r w:rsidR="009C3A72">
        <w:rPr>
          <w:rFonts w:ascii="Times New Roman" w:hAnsi="Times New Roman"/>
          <w:sz w:val="24"/>
          <w:szCs w:val="24"/>
        </w:rPr>
        <w:t xml:space="preserve"> (праву требования)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A11A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Ответственность Сторон. Порядок разрешения споров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:rsidR="00A11A0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За нарушение сроков оплаты, предусмотренных </w:t>
      </w:r>
      <w:hyperlink r:id="rId5" w:history="1">
        <w:r>
          <w:rPr>
            <w:rStyle w:val="a3"/>
            <w:rFonts w:ascii="Times New Roman" w:hAnsi="Times New Roman"/>
          </w:rPr>
          <w:t>пунктом 2.</w:t>
        </w:r>
      </w:hyperlink>
      <w:r>
        <w:rPr>
          <w:rFonts w:ascii="Times New Roman" w:hAnsi="Times New Roman"/>
          <w:sz w:val="24"/>
          <w:szCs w:val="24"/>
        </w:rPr>
        <w:t>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:rsidR="00A11A0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DD1697">
        <w:rPr>
          <w:rFonts w:ascii="Times New Roman" w:hAnsi="Times New Roman"/>
          <w:sz w:val="24"/>
          <w:szCs w:val="24"/>
        </w:rPr>
        <w:t>соответствии с</w:t>
      </w:r>
      <w:r w:rsidR="00643676">
        <w:rPr>
          <w:rFonts w:ascii="Times New Roman" w:hAnsi="Times New Roman"/>
          <w:sz w:val="24"/>
          <w:szCs w:val="24"/>
        </w:rPr>
        <w:t xml:space="preserve"> законодательством РФ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Прочие условия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A11A0B" w:rsidRDefault="0056705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14CA">
        <w:rPr>
          <w:rFonts w:ascii="Times New Roman" w:hAnsi="Times New Roman"/>
          <w:sz w:val="24"/>
          <w:szCs w:val="24"/>
        </w:rPr>
        <w:t xml:space="preserve">.6. Настоящий договор составлен в </w:t>
      </w:r>
      <w:r w:rsidR="009C3A72">
        <w:rPr>
          <w:rFonts w:ascii="Times New Roman" w:hAnsi="Times New Roman"/>
          <w:sz w:val="24"/>
          <w:szCs w:val="24"/>
        </w:rPr>
        <w:t>двух</w:t>
      </w:r>
      <w:r w:rsidR="00DB14CA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один экземпляр для Покупателя </w:t>
      </w:r>
      <w:r w:rsidR="00643676">
        <w:rPr>
          <w:rFonts w:ascii="Times New Roman" w:hAnsi="Times New Roman"/>
          <w:sz w:val="24"/>
          <w:szCs w:val="24"/>
        </w:rPr>
        <w:t>один экземпляр</w:t>
      </w:r>
      <w:r w:rsidR="009C3A72">
        <w:rPr>
          <w:rFonts w:ascii="Times New Roman" w:hAnsi="Times New Roman"/>
          <w:sz w:val="24"/>
          <w:szCs w:val="24"/>
        </w:rPr>
        <w:t xml:space="preserve"> для Продавца</w:t>
      </w:r>
      <w:r w:rsidR="00643676">
        <w:rPr>
          <w:rFonts w:ascii="Times New Roman" w:hAnsi="Times New Roman"/>
          <w:sz w:val="24"/>
          <w:szCs w:val="24"/>
        </w:rPr>
        <w:t>.</w:t>
      </w:r>
    </w:p>
    <w:p w:rsidR="00A11A0B" w:rsidRDefault="00A11A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Адреса и реквизиты Сторон</w:t>
      </w:r>
    </w:p>
    <w:p w:rsidR="00A11A0B" w:rsidRDefault="00A11A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DB14CA">
      <w:pPr>
        <w:pStyle w:val="a5"/>
        <w:tabs>
          <w:tab w:val="left" w:pos="993"/>
        </w:tabs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Продавец:                                                                         Покупатель:</w:t>
      </w:r>
    </w:p>
    <w:p w:rsidR="00567058" w:rsidRPr="006043B5" w:rsidRDefault="00567058" w:rsidP="005670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</w:t>
      </w:r>
      <w:r w:rsidRPr="00466DF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466DF3">
        <w:rPr>
          <w:rFonts w:ascii="Times New Roman" w:hAnsi="Times New Roman"/>
          <w:b/>
          <w:sz w:val="24"/>
          <w:szCs w:val="24"/>
        </w:rPr>
        <w:t>ПтицекомплексВыксОВО</w:t>
      </w:r>
      <w:proofErr w:type="spellEnd"/>
      <w:r w:rsidRPr="00466DF3">
        <w:rPr>
          <w:rFonts w:ascii="Times New Roman" w:hAnsi="Times New Roman"/>
          <w:b/>
          <w:sz w:val="24"/>
          <w:szCs w:val="24"/>
        </w:rPr>
        <w:t>»</w:t>
      </w:r>
    </w:p>
    <w:p w:rsidR="00567058" w:rsidRDefault="00567058" w:rsidP="00567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9E">
        <w:rPr>
          <w:rFonts w:ascii="Times New Roman" w:hAnsi="Times New Roman"/>
          <w:sz w:val="24"/>
          <w:szCs w:val="24"/>
        </w:rPr>
        <w:t xml:space="preserve">ИНН </w:t>
      </w:r>
      <w:r w:rsidRPr="00466DF3">
        <w:rPr>
          <w:rFonts w:ascii="Times New Roman" w:hAnsi="Times New Roman"/>
          <w:sz w:val="24"/>
          <w:szCs w:val="24"/>
        </w:rPr>
        <w:t>5247053710</w:t>
      </w:r>
      <w:r>
        <w:rPr>
          <w:rFonts w:ascii="Times New Roman" w:hAnsi="Times New Roman"/>
          <w:sz w:val="24"/>
          <w:szCs w:val="24"/>
        </w:rPr>
        <w:t xml:space="preserve"> КПП </w:t>
      </w:r>
      <w:r w:rsidRPr="00466DF3">
        <w:rPr>
          <w:rFonts w:ascii="Times New Roman" w:hAnsi="Times New Roman"/>
          <w:sz w:val="24"/>
          <w:szCs w:val="24"/>
        </w:rPr>
        <w:t>524701001</w:t>
      </w:r>
    </w:p>
    <w:p w:rsidR="00567058" w:rsidRPr="006043B5" w:rsidRDefault="00567058" w:rsidP="00567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ОГРН </w:t>
      </w:r>
      <w:r w:rsidRPr="00D60CDF">
        <w:rPr>
          <w:rFonts w:ascii="Times New Roman" w:hAnsi="Times New Roman"/>
          <w:sz w:val="24"/>
          <w:szCs w:val="24"/>
        </w:rPr>
        <w:t>1155247010676</w:t>
      </w:r>
    </w:p>
    <w:p w:rsidR="00567058" w:rsidRDefault="00567058" w:rsidP="00567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CDF">
        <w:rPr>
          <w:rFonts w:ascii="Times New Roman" w:hAnsi="Times New Roman"/>
          <w:sz w:val="24"/>
          <w:szCs w:val="24"/>
        </w:rPr>
        <w:t>607032, Нижегородская обл., г</w:t>
      </w:r>
      <w:proofErr w:type="gramStart"/>
      <w:r w:rsidRPr="00D60CDF">
        <w:rPr>
          <w:rFonts w:ascii="Times New Roman" w:hAnsi="Times New Roman"/>
          <w:sz w:val="24"/>
          <w:szCs w:val="24"/>
        </w:rPr>
        <w:t>.В</w:t>
      </w:r>
      <w:proofErr w:type="gramEnd"/>
      <w:r w:rsidRPr="00D60CDF">
        <w:rPr>
          <w:rFonts w:ascii="Times New Roman" w:hAnsi="Times New Roman"/>
          <w:sz w:val="24"/>
          <w:szCs w:val="24"/>
        </w:rPr>
        <w:t xml:space="preserve">ыкса, </w:t>
      </w:r>
      <w:proofErr w:type="spellStart"/>
      <w:r w:rsidRPr="00D60CDF">
        <w:rPr>
          <w:rFonts w:ascii="Times New Roman" w:hAnsi="Times New Roman"/>
          <w:sz w:val="24"/>
          <w:szCs w:val="24"/>
        </w:rPr>
        <w:t>с.Туртапка</w:t>
      </w:r>
      <w:proofErr w:type="spellEnd"/>
      <w:r w:rsidRPr="00D60CDF">
        <w:rPr>
          <w:rFonts w:ascii="Times New Roman" w:hAnsi="Times New Roman"/>
          <w:sz w:val="24"/>
          <w:szCs w:val="24"/>
        </w:rPr>
        <w:t xml:space="preserve">, </w:t>
      </w:r>
    </w:p>
    <w:p w:rsidR="00567058" w:rsidRDefault="00567058" w:rsidP="00567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CDF">
        <w:rPr>
          <w:rFonts w:ascii="Times New Roman" w:hAnsi="Times New Roman"/>
          <w:sz w:val="24"/>
          <w:szCs w:val="24"/>
        </w:rPr>
        <w:t xml:space="preserve">территория </w:t>
      </w:r>
      <w:proofErr w:type="spellStart"/>
      <w:r w:rsidRPr="00D60CDF">
        <w:rPr>
          <w:rFonts w:ascii="Times New Roman" w:hAnsi="Times New Roman"/>
          <w:sz w:val="24"/>
          <w:szCs w:val="24"/>
        </w:rPr>
        <w:t>Проммикрорайон</w:t>
      </w:r>
      <w:proofErr w:type="spellEnd"/>
      <w:r w:rsidRPr="00D60CDF">
        <w:rPr>
          <w:rFonts w:ascii="Times New Roman" w:hAnsi="Times New Roman"/>
          <w:sz w:val="24"/>
          <w:szCs w:val="24"/>
        </w:rPr>
        <w:t xml:space="preserve"> №11, зд.54, оф.5</w:t>
      </w:r>
    </w:p>
    <w:p w:rsidR="00567058" w:rsidRDefault="00567058" w:rsidP="00567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409E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E4409E">
        <w:rPr>
          <w:rFonts w:ascii="Times New Roman" w:hAnsi="Times New Roman"/>
          <w:sz w:val="24"/>
          <w:szCs w:val="24"/>
        </w:rPr>
        <w:t xml:space="preserve">/с  </w:t>
      </w:r>
      <w:r w:rsidRPr="00D60CDF">
        <w:rPr>
          <w:rFonts w:ascii="Times New Roman" w:hAnsi="Times New Roman"/>
          <w:sz w:val="24"/>
          <w:szCs w:val="24"/>
        </w:rPr>
        <w:t>40702810742000002350</w:t>
      </w:r>
    </w:p>
    <w:p w:rsidR="00567058" w:rsidRDefault="00567058" w:rsidP="005670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Банк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Pr="00D60CDF">
        <w:rPr>
          <w:rFonts w:ascii="Times New Roman" w:hAnsi="Times New Roman"/>
          <w:sz w:val="24"/>
          <w:szCs w:val="24"/>
        </w:rPr>
        <w:t>В</w:t>
      </w:r>
      <w:proofErr w:type="gramEnd"/>
      <w:r w:rsidRPr="00D60CDF">
        <w:rPr>
          <w:rFonts w:ascii="Times New Roman" w:hAnsi="Times New Roman"/>
          <w:sz w:val="24"/>
          <w:szCs w:val="24"/>
        </w:rPr>
        <w:t>ОЛГО-ВЯТСКИЙ</w:t>
      </w:r>
      <w:proofErr w:type="spellEnd"/>
      <w:r w:rsidRPr="00D60CDF">
        <w:rPr>
          <w:rFonts w:ascii="Times New Roman" w:hAnsi="Times New Roman"/>
          <w:sz w:val="24"/>
          <w:szCs w:val="24"/>
        </w:rPr>
        <w:t xml:space="preserve"> БАНК ПАО СБЕРБАНК</w:t>
      </w:r>
    </w:p>
    <w:p w:rsidR="00A97458" w:rsidRDefault="00567058" w:rsidP="00567058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 w:rsidRPr="00E4409E">
        <w:rPr>
          <w:rFonts w:ascii="Times New Roman" w:hAnsi="Times New Roman"/>
          <w:sz w:val="24"/>
          <w:szCs w:val="24"/>
        </w:rPr>
        <w:t xml:space="preserve">БИК </w:t>
      </w:r>
      <w:r w:rsidRPr="00D60CDF">
        <w:rPr>
          <w:rFonts w:ascii="Times New Roman" w:hAnsi="Times New Roman"/>
          <w:sz w:val="24"/>
          <w:szCs w:val="24"/>
        </w:rPr>
        <w:t>042202603</w:t>
      </w:r>
      <w:r w:rsidRPr="00E4409E">
        <w:rPr>
          <w:rFonts w:ascii="Times New Roman" w:hAnsi="Times New Roman"/>
          <w:sz w:val="24"/>
          <w:szCs w:val="24"/>
        </w:rPr>
        <w:t xml:space="preserve"> к/с </w:t>
      </w:r>
      <w:r w:rsidRPr="00D60CDF">
        <w:rPr>
          <w:rFonts w:ascii="Times New Roman" w:hAnsi="Times New Roman"/>
          <w:sz w:val="24"/>
          <w:szCs w:val="24"/>
        </w:rPr>
        <w:t>30101810900000000603</w:t>
      </w:r>
    </w:p>
    <w:p w:rsidR="00567058" w:rsidRPr="006043B5" w:rsidRDefault="00567058" w:rsidP="00567058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A11A0B" w:rsidRDefault="00A11A0B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A11A0B" w:rsidRDefault="00DB14CA" w:rsidP="00A97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_____________________________С.Т.Алахкулиев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   _________________/____________________/</w:t>
      </w: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A11A0B" w:rsidSect="00A252F1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4CA"/>
    <w:rsid w:val="0028551E"/>
    <w:rsid w:val="003B43B9"/>
    <w:rsid w:val="004F1869"/>
    <w:rsid w:val="00567058"/>
    <w:rsid w:val="006043B5"/>
    <w:rsid w:val="00643676"/>
    <w:rsid w:val="008C7765"/>
    <w:rsid w:val="009C3A72"/>
    <w:rsid w:val="00A11A0B"/>
    <w:rsid w:val="00A252F1"/>
    <w:rsid w:val="00A80010"/>
    <w:rsid w:val="00A97458"/>
    <w:rsid w:val="00C22D94"/>
    <w:rsid w:val="00CC5875"/>
    <w:rsid w:val="00DB14CA"/>
    <w:rsid w:val="00DB154D"/>
    <w:rsid w:val="00DD1697"/>
    <w:rsid w:val="00FC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F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A252F1"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A252F1"/>
  </w:style>
  <w:style w:type="character" w:customStyle="1" w:styleId="10">
    <w:name w:val="Основной шрифт абзаца1"/>
    <w:rsid w:val="00A252F1"/>
  </w:style>
  <w:style w:type="character" w:styleId="a3">
    <w:name w:val="Hyperlink"/>
    <w:rsid w:val="00A252F1"/>
    <w:rPr>
      <w:color w:val="0000FF"/>
      <w:u w:val="single"/>
    </w:rPr>
  </w:style>
  <w:style w:type="character" w:customStyle="1" w:styleId="11">
    <w:name w:val="Заголовок 1 Знак"/>
    <w:rsid w:val="00A252F1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rsid w:val="00A252F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A252F1"/>
    <w:pPr>
      <w:spacing w:after="120"/>
    </w:pPr>
  </w:style>
  <w:style w:type="paragraph" w:styleId="a6">
    <w:name w:val="List"/>
    <w:basedOn w:val="a5"/>
    <w:rsid w:val="00A252F1"/>
    <w:rPr>
      <w:rFonts w:cs="Mangal"/>
    </w:rPr>
  </w:style>
  <w:style w:type="paragraph" w:customStyle="1" w:styleId="20">
    <w:name w:val="Название2"/>
    <w:basedOn w:val="a"/>
    <w:rsid w:val="00A252F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252F1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A252F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A252F1"/>
    <w:pPr>
      <w:suppressLineNumbers/>
    </w:pPr>
    <w:rPr>
      <w:rFonts w:cs="Mangal"/>
    </w:rPr>
  </w:style>
  <w:style w:type="paragraph" w:styleId="a7">
    <w:name w:val="No Spacing"/>
    <w:qFormat/>
    <w:rsid w:val="00A252F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rsid w:val="00A252F1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rsid w:val="00A252F1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sid w:val="00A252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52F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rsid w:val="00A252F1"/>
    <w:pPr>
      <w:suppressLineNumbers/>
    </w:pPr>
  </w:style>
  <w:style w:type="paragraph" w:customStyle="1" w:styleId="aa">
    <w:name w:val="Заголовок таблицы"/>
    <w:basedOn w:val="a9"/>
    <w:rsid w:val="00A252F1"/>
    <w:pPr>
      <w:jc w:val="center"/>
    </w:pPr>
    <w:rPr>
      <w:b/>
      <w:bCs/>
    </w:rPr>
  </w:style>
  <w:style w:type="paragraph" w:customStyle="1" w:styleId="ConsNonformat">
    <w:name w:val="ConsNonformat"/>
    <w:rsid w:val="00A252F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4307;fld=134;dst=1000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>Reanimator Extreme Edition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creator>Юридический</dc:creator>
  <cp:lastModifiedBy>Сабир Алахкулиев</cp:lastModifiedBy>
  <cp:revision>2</cp:revision>
  <cp:lastPrinted>2011-05-03T11:44:00Z</cp:lastPrinted>
  <dcterms:created xsi:type="dcterms:W3CDTF">2025-12-11T15:24:00Z</dcterms:created>
  <dcterms:modified xsi:type="dcterms:W3CDTF">2025-12-11T15:24:00Z</dcterms:modified>
</cp:coreProperties>
</file>