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ГАЗель Next ГАЗ-А32R22-40 серебристый металлик 2019 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