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10446–ОАОФ/1/1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ноября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"ТРАНС-ИНВЕСТ";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Кузов автомобиля Марка BMW модель 540i xdrive, 5 серии в кузове G30. VIN WBAJB51020WB96899. Год выпуска 2017..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515 000.00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А20-5620/2019.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Кабардино-Балкарской Республики.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ООО "ТРАНС-ИНВЕСТ".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Багаутдинов Абакар Багавдинович.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Багаутдинов Абакар Багавдинович.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«13» октября 2025г. 13:00:00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«18» ноября 2025г. 13:00:00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ноября 2025 года, время:  12:54:34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Курбанов Шарухан Сулейманович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ИНН:057303911230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ноября 2025 года, время:  12:54:34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Курбанов Шарухан Сулейманович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ИНН:057303911230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(Багаутдинов Абакар Багавдинович)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Багаутдинов Абакар Багавдинович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