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10392–ОАОФ/1/2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«30» сентября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10392-ОАОФ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Бабенко Александр Дмитриевич;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Автомобиль марки PEUGEOT BOXER, 2014 года выпуска, цвет – белый, идентификационный номер (VIN): VF3YAZMFB12573574 (нерабочее состояние, неисправен двигатель)..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665 100.00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А41-62663/2024.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Московской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Бабенко Александр Дмитриевич.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Иван Владимирович.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Иван Владимирович.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«26» августа 2025г. 12:00:00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«30» сентября 2025г. 12:00:00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Иван Владимирович)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Иван Владимирович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