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10351–ОАОФ/1/1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"СТАЛЬРЕСУРС";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Право требования ООО «Стальресурс» к Рубинову Дмитрию Григорьевичу..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112 330 367.32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А40-233309/2023 35-255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города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"СТАЛЬРЕСУРС".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«11» августа 2025г. 00:13:00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«15» сентября 2025г. 00:13:00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